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99" w:rsidRDefault="00E053D5" w:rsidP="00F7309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New Gerb" style="width:45.75pt;height:59.25pt;visibility:visible">
            <v:imagedata r:id="rId6" o:title="New Gerb"/>
          </v:shape>
        </w:pict>
      </w:r>
    </w:p>
    <w:p w:rsidR="00F73099" w:rsidRDefault="00F73099" w:rsidP="00F73099">
      <w:pPr>
        <w:jc w:val="center"/>
        <w:rPr>
          <w:sz w:val="10"/>
        </w:rPr>
      </w:pPr>
    </w:p>
    <w:p w:rsidR="00F73099" w:rsidRDefault="00F73099" w:rsidP="00F7309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F73099" w:rsidRDefault="00F73099" w:rsidP="00F730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F73099" w:rsidRDefault="00F73099" w:rsidP="00F73099">
      <w:pPr>
        <w:jc w:val="center"/>
        <w:rPr>
          <w:sz w:val="32"/>
          <w:szCs w:val="32"/>
        </w:rPr>
      </w:pPr>
    </w:p>
    <w:p w:rsidR="00F73099" w:rsidRPr="0084184D" w:rsidRDefault="0084184D" w:rsidP="0084184D">
      <w:pPr>
        <w:rPr>
          <w:sz w:val="28"/>
          <w:szCs w:val="28"/>
          <w:lang w:val="en-US"/>
        </w:rPr>
      </w:pPr>
      <w:r w:rsidRPr="0084184D">
        <w:rPr>
          <w:sz w:val="28"/>
          <w:szCs w:val="28"/>
          <w:u w:val="single"/>
          <w:lang w:val="en-US"/>
        </w:rPr>
        <w:t>07</w:t>
      </w:r>
      <w:r w:rsidRPr="0084184D">
        <w:rPr>
          <w:sz w:val="28"/>
          <w:szCs w:val="28"/>
          <w:u w:val="single"/>
        </w:rPr>
        <w:t>.</w:t>
      </w:r>
      <w:r w:rsidRPr="0084184D">
        <w:rPr>
          <w:sz w:val="28"/>
          <w:szCs w:val="28"/>
          <w:u w:val="single"/>
          <w:lang w:val="en-US"/>
        </w:rPr>
        <w:t>02</w:t>
      </w:r>
      <w:r w:rsidRPr="0084184D">
        <w:rPr>
          <w:sz w:val="28"/>
          <w:szCs w:val="28"/>
          <w:u w:val="single"/>
        </w:rPr>
        <w:t>.</w:t>
      </w:r>
      <w:r w:rsidRPr="0084184D">
        <w:rPr>
          <w:sz w:val="28"/>
          <w:szCs w:val="28"/>
          <w:u w:val="single"/>
          <w:lang w:val="en-US"/>
        </w:rPr>
        <w:t>2022</w:t>
      </w:r>
      <w:r w:rsidR="00F73099" w:rsidRPr="0084184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73099" w:rsidRPr="008418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84184D">
        <w:rPr>
          <w:sz w:val="28"/>
          <w:szCs w:val="28"/>
        </w:rPr>
        <w:t xml:space="preserve">    </w:t>
      </w:r>
      <w:r w:rsidR="00F73099" w:rsidRPr="0084184D">
        <w:rPr>
          <w:sz w:val="28"/>
          <w:szCs w:val="28"/>
        </w:rPr>
        <w:tab/>
      </w:r>
      <w:r w:rsidR="00F73099" w:rsidRPr="0084184D">
        <w:rPr>
          <w:sz w:val="28"/>
          <w:szCs w:val="28"/>
        </w:rPr>
        <w:tab/>
      </w:r>
      <w:r w:rsidR="00F73099" w:rsidRPr="0084184D">
        <w:rPr>
          <w:sz w:val="28"/>
          <w:szCs w:val="28"/>
        </w:rPr>
        <w:tab/>
      </w:r>
      <w:r w:rsidR="00F73099" w:rsidRPr="0084184D">
        <w:rPr>
          <w:sz w:val="28"/>
          <w:szCs w:val="28"/>
        </w:rPr>
        <w:tab/>
        <w:t xml:space="preserve">       № </w:t>
      </w:r>
      <w:r w:rsidRPr="0084184D">
        <w:rPr>
          <w:sz w:val="28"/>
          <w:szCs w:val="28"/>
          <w:u w:val="single"/>
          <w:lang w:val="en-US"/>
        </w:rPr>
        <w:t>90</w:t>
      </w:r>
    </w:p>
    <w:p w:rsidR="00C762F8" w:rsidRDefault="00C762F8" w:rsidP="00C762F8"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Ind w:w="-188" w:type="dxa"/>
        <w:tblLook w:val="01E0"/>
      </w:tblPr>
      <w:tblGrid>
        <w:gridCol w:w="5679"/>
        <w:gridCol w:w="4079"/>
      </w:tblGrid>
      <w:tr w:rsidR="00907DF3" w:rsidRPr="00C51F84" w:rsidTr="00C51F84">
        <w:trPr>
          <w:trHeight w:val="1640"/>
          <w:jc w:val="center"/>
        </w:trPr>
        <w:tc>
          <w:tcPr>
            <w:tcW w:w="5679" w:type="dxa"/>
          </w:tcPr>
          <w:p w:rsidR="00907DF3" w:rsidRPr="00C51F84" w:rsidRDefault="00907DF3" w:rsidP="00123418">
            <w:pPr>
              <w:jc w:val="both"/>
              <w:rPr>
                <w:i/>
                <w:szCs w:val="22"/>
              </w:rPr>
            </w:pPr>
            <w:r w:rsidRPr="00C51F84">
              <w:rPr>
                <w:i/>
              </w:rPr>
              <w:t xml:space="preserve">О порядке </w:t>
            </w:r>
            <w:r w:rsidR="00123418">
              <w:rPr>
                <w:i/>
              </w:rPr>
              <w:t>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о порядке  ее выплаты</w:t>
            </w:r>
          </w:p>
        </w:tc>
        <w:tc>
          <w:tcPr>
            <w:tcW w:w="4079" w:type="dxa"/>
          </w:tcPr>
          <w:p w:rsidR="00907DF3" w:rsidRDefault="00907DF3" w:rsidP="00287A8D"/>
        </w:tc>
      </w:tr>
    </w:tbl>
    <w:p w:rsidR="0082108D" w:rsidRDefault="0082108D" w:rsidP="00497CD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935FFB" w:rsidRDefault="00497CDE" w:rsidP="00935FFB">
      <w:pPr>
        <w:ind w:firstLine="708"/>
        <w:jc w:val="both"/>
        <w:rPr>
          <w:sz w:val="28"/>
          <w:szCs w:val="28"/>
        </w:rPr>
      </w:pPr>
      <w:r w:rsidRPr="00E111F5">
        <w:rPr>
          <w:bCs/>
          <w:sz w:val="28"/>
          <w:szCs w:val="28"/>
        </w:rPr>
        <w:t xml:space="preserve">Во исполнение </w:t>
      </w:r>
      <w:r w:rsidR="00F73099">
        <w:rPr>
          <w:bCs/>
          <w:sz w:val="28"/>
          <w:szCs w:val="28"/>
        </w:rPr>
        <w:t xml:space="preserve">пункта 5 и пункта 6 статьи 65 Федерального закона от 29.12.2012 № 273-ФЗ «Об образовании в Российской Федерации», руководствуясь постановлением департамента образования администрации Владимирской области от </w:t>
      </w:r>
      <w:r w:rsidR="001214D2">
        <w:rPr>
          <w:bCs/>
          <w:sz w:val="28"/>
          <w:szCs w:val="28"/>
        </w:rPr>
        <w:t>17</w:t>
      </w:r>
      <w:r w:rsidR="00F73099">
        <w:rPr>
          <w:bCs/>
          <w:sz w:val="28"/>
          <w:szCs w:val="28"/>
        </w:rPr>
        <w:t>.</w:t>
      </w:r>
      <w:r w:rsidR="001214D2">
        <w:rPr>
          <w:bCs/>
          <w:sz w:val="28"/>
          <w:szCs w:val="28"/>
        </w:rPr>
        <w:t>01</w:t>
      </w:r>
      <w:r w:rsidR="00F73099">
        <w:rPr>
          <w:bCs/>
          <w:sz w:val="28"/>
          <w:szCs w:val="28"/>
        </w:rPr>
        <w:t>.20</w:t>
      </w:r>
      <w:r w:rsidR="001214D2">
        <w:rPr>
          <w:bCs/>
          <w:sz w:val="28"/>
          <w:szCs w:val="28"/>
        </w:rPr>
        <w:t>22</w:t>
      </w:r>
      <w:r w:rsidR="00F73099">
        <w:rPr>
          <w:bCs/>
          <w:sz w:val="28"/>
          <w:szCs w:val="28"/>
        </w:rPr>
        <w:t xml:space="preserve"> № </w:t>
      </w:r>
      <w:r w:rsidR="001214D2">
        <w:rPr>
          <w:bCs/>
          <w:sz w:val="28"/>
          <w:szCs w:val="28"/>
        </w:rPr>
        <w:t>2</w:t>
      </w:r>
      <w:r w:rsidR="00F73099">
        <w:rPr>
          <w:bCs/>
          <w:sz w:val="28"/>
          <w:szCs w:val="28"/>
        </w:rPr>
        <w:t xml:space="preserve"> «</w:t>
      </w:r>
      <w:r w:rsidR="00F73099" w:rsidRPr="00F73099">
        <w:rPr>
          <w:bCs/>
          <w:sz w:val="28"/>
          <w:szCs w:val="28"/>
        </w:rPr>
        <w:t xml:space="preserve">О порядке обращения </w:t>
      </w:r>
      <w:r w:rsidR="00F73099" w:rsidRPr="00F73099">
        <w:rPr>
          <w:sz w:val="28"/>
          <w:szCs w:val="28"/>
        </w:rPr>
        <w:t>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</w:t>
      </w:r>
      <w:r w:rsidR="00F73099">
        <w:rPr>
          <w:bCs/>
          <w:sz w:val="28"/>
          <w:szCs w:val="28"/>
        </w:rPr>
        <w:t>»</w:t>
      </w:r>
      <w:proofErr w:type="gramStart"/>
      <w:r w:rsidRPr="00E111F5">
        <w:rPr>
          <w:bCs/>
          <w:sz w:val="28"/>
          <w:szCs w:val="28"/>
        </w:rPr>
        <w:t>,</w:t>
      </w:r>
      <w:r w:rsidR="00935FFB" w:rsidRPr="00935FFB">
        <w:rPr>
          <w:sz w:val="28"/>
          <w:szCs w:val="28"/>
        </w:rPr>
        <w:t>р</w:t>
      </w:r>
      <w:proofErr w:type="gramEnd"/>
      <w:r w:rsidR="00935FFB" w:rsidRPr="00935FFB">
        <w:rPr>
          <w:sz w:val="28"/>
          <w:szCs w:val="28"/>
        </w:rPr>
        <w:t>уководствуясь статьей  34.2 Устава района,  администрация  района</w:t>
      </w:r>
      <w:r w:rsidR="0084184D">
        <w:rPr>
          <w:sz w:val="28"/>
          <w:szCs w:val="28"/>
        </w:rPr>
        <w:t xml:space="preserve"> </w:t>
      </w:r>
      <w:proofErr w:type="spellStart"/>
      <w:proofErr w:type="gramStart"/>
      <w:r w:rsidR="00935FFB" w:rsidRPr="00935FFB">
        <w:rPr>
          <w:sz w:val="28"/>
          <w:szCs w:val="28"/>
        </w:rPr>
        <w:t>п</w:t>
      </w:r>
      <w:proofErr w:type="spellEnd"/>
      <w:proofErr w:type="gramEnd"/>
      <w:r w:rsidR="00935FFB" w:rsidRPr="00935FFB">
        <w:rPr>
          <w:sz w:val="28"/>
          <w:szCs w:val="28"/>
        </w:rPr>
        <w:t xml:space="preserve"> о с т а н о в л я е т:</w:t>
      </w:r>
    </w:p>
    <w:p w:rsidR="007703EC" w:rsidRPr="00935FFB" w:rsidRDefault="007703EC" w:rsidP="00935FFB">
      <w:pPr>
        <w:ind w:firstLine="708"/>
        <w:jc w:val="both"/>
        <w:rPr>
          <w:sz w:val="28"/>
          <w:szCs w:val="28"/>
        </w:rPr>
      </w:pPr>
    </w:p>
    <w:p w:rsidR="00EE54B5" w:rsidRPr="00E111F5" w:rsidRDefault="00EE54B5" w:rsidP="005B032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35FFB">
        <w:rPr>
          <w:bCs/>
          <w:sz w:val="28"/>
          <w:szCs w:val="28"/>
        </w:rPr>
        <w:t xml:space="preserve">1. </w:t>
      </w:r>
      <w:r w:rsidRPr="00935FFB">
        <w:rPr>
          <w:sz w:val="28"/>
          <w:szCs w:val="28"/>
        </w:rPr>
        <w:t>Определить управление образования а</w:t>
      </w:r>
      <w:r w:rsidR="0072109B" w:rsidRPr="00935FFB">
        <w:rPr>
          <w:sz w:val="28"/>
          <w:szCs w:val="28"/>
        </w:rPr>
        <w:t>дминистрации</w:t>
      </w:r>
      <w:r w:rsidR="00287A8D">
        <w:rPr>
          <w:sz w:val="28"/>
          <w:szCs w:val="28"/>
        </w:rPr>
        <w:t>Собинск</w:t>
      </w:r>
      <w:r w:rsidR="00935FFB">
        <w:rPr>
          <w:sz w:val="28"/>
          <w:szCs w:val="28"/>
        </w:rPr>
        <w:t>ого</w:t>
      </w:r>
      <w:r w:rsidR="00287A8D">
        <w:rPr>
          <w:sz w:val="28"/>
          <w:szCs w:val="28"/>
        </w:rPr>
        <w:t xml:space="preserve"> район</w:t>
      </w:r>
      <w:r w:rsidR="00935FFB">
        <w:rPr>
          <w:sz w:val="28"/>
          <w:szCs w:val="28"/>
        </w:rPr>
        <w:t>а</w:t>
      </w:r>
      <w:r w:rsidRPr="00E111F5">
        <w:rPr>
          <w:sz w:val="28"/>
          <w:szCs w:val="28"/>
        </w:rPr>
        <w:t>уполномоченным органом по реализации отдельных государственных полномочий Владимирской области по</w:t>
      </w:r>
      <w:r w:rsidR="00B30072">
        <w:rPr>
          <w:sz w:val="28"/>
          <w:szCs w:val="28"/>
        </w:rPr>
        <w:t xml:space="preserve"> предоставлению</w:t>
      </w:r>
      <w:r w:rsidRPr="00E111F5">
        <w:rPr>
          <w:sz w:val="28"/>
          <w:szCs w:val="28"/>
        </w:rPr>
        <w:t xml:space="preserve"> компенсации </w:t>
      </w:r>
      <w:r w:rsidR="00935FFB">
        <w:rPr>
          <w:sz w:val="28"/>
          <w:szCs w:val="28"/>
        </w:rPr>
        <w:t>родителям (законным представителям) детей, посещаю</w:t>
      </w:r>
      <w:r w:rsidR="00B4183D">
        <w:rPr>
          <w:sz w:val="28"/>
          <w:szCs w:val="28"/>
        </w:rPr>
        <w:t>щих образовательные организации</w:t>
      </w:r>
      <w:r w:rsidR="00935FFB">
        <w:rPr>
          <w:sz w:val="28"/>
          <w:szCs w:val="28"/>
        </w:rPr>
        <w:t>, реализующие</w:t>
      </w:r>
      <w:r w:rsidR="00B4183D">
        <w:rPr>
          <w:sz w:val="28"/>
          <w:szCs w:val="28"/>
        </w:rPr>
        <w:t xml:space="preserve"> образовательную программу дошкольного образования</w:t>
      </w:r>
      <w:r w:rsidR="005B0327" w:rsidRPr="00E111F5">
        <w:rPr>
          <w:sz w:val="28"/>
          <w:szCs w:val="28"/>
        </w:rPr>
        <w:t>на территории Собинского района</w:t>
      </w:r>
      <w:r w:rsidR="005B0327">
        <w:rPr>
          <w:sz w:val="28"/>
          <w:szCs w:val="28"/>
        </w:rPr>
        <w:t>.</w:t>
      </w:r>
    </w:p>
    <w:p w:rsidR="00776885" w:rsidRDefault="00EE54B5" w:rsidP="00A767F9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6F8F">
        <w:rPr>
          <w:rFonts w:ascii="Times New Roman" w:hAnsi="Times New Roman"/>
          <w:sz w:val="28"/>
          <w:szCs w:val="28"/>
          <w:lang w:val="ru-RU"/>
        </w:rPr>
        <w:t>2</w:t>
      </w:r>
      <w:r w:rsidR="00497CDE" w:rsidRPr="00F06F8F">
        <w:rPr>
          <w:rFonts w:ascii="Times New Roman" w:hAnsi="Times New Roman"/>
          <w:sz w:val="28"/>
          <w:szCs w:val="28"/>
          <w:lang w:val="ru-RU"/>
        </w:rPr>
        <w:t>. Утвердить:</w:t>
      </w:r>
    </w:p>
    <w:p w:rsidR="00B30072" w:rsidRPr="00776885" w:rsidRDefault="00EE54B5" w:rsidP="00A767F9">
      <w:pPr>
        <w:pStyle w:val="1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776885">
        <w:rPr>
          <w:rFonts w:ascii="Times New Roman" w:hAnsi="Times New Roman"/>
          <w:sz w:val="28"/>
          <w:szCs w:val="28"/>
          <w:lang w:val="ru-RU"/>
        </w:rPr>
        <w:t>2</w:t>
      </w:r>
      <w:r w:rsidR="00497CDE" w:rsidRPr="00776885">
        <w:rPr>
          <w:rFonts w:ascii="Times New Roman" w:hAnsi="Times New Roman"/>
          <w:sz w:val="28"/>
          <w:szCs w:val="28"/>
          <w:lang w:val="ru-RU"/>
        </w:rPr>
        <w:t xml:space="preserve">.1. </w:t>
      </w:r>
      <w:hyperlink w:anchor="Par38" w:tooltip="Ссылка на текущий документ" w:history="1">
        <w:r w:rsidR="00B30072" w:rsidRPr="00776885">
          <w:rPr>
            <w:rFonts w:ascii="Times New Roman" w:hAnsi="Times New Roman"/>
            <w:sz w:val="28"/>
            <w:szCs w:val="28"/>
            <w:lang w:val="ru-RU"/>
          </w:rPr>
          <w:t>Порядок</w:t>
        </w:r>
      </w:hyperlink>
      <w:r w:rsidR="0084184D">
        <w:rPr>
          <w:lang w:val="ru-RU"/>
        </w:rPr>
        <w:t xml:space="preserve"> </w:t>
      </w:r>
      <w:proofErr w:type="spellStart"/>
      <w:r w:rsidR="00B30072" w:rsidRPr="00776885">
        <w:rPr>
          <w:rFonts w:ascii="Times New Roman" w:hAnsi="Times New Roman"/>
          <w:sz w:val="28"/>
          <w:szCs w:val="28"/>
          <w:lang w:val="ru-RU"/>
        </w:rPr>
        <w:t>обращения</w:t>
      </w:r>
      <w:r w:rsidR="005B0327">
        <w:rPr>
          <w:rFonts w:ascii="Times New Roman" w:hAnsi="Times New Roman"/>
          <w:sz w:val="28"/>
          <w:szCs w:val="28"/>
          <w:lang w:val="ru-RU"/>
        </w:rPr>
        <w:t>за</w:t>
      </w:r>
      <w:proofErr w:type="spellEnd"/>
      <w:r w:rsidR="005B0327">
        <w:rPr>
          <w:rFonts w:ascii="Times New Roman" w:hAnsi="Times New Roman"/>
          <w:sz w:val="28"/>
          <w:szCs w:val="28"/>
          <w:lang w:val="ru-RU"/>
        </w:rPr>
        <w:t xml:space="preserve"> получением компенсации родителям (законным представителям)</w:t>
      </w:r>
      <w:r w:rsidR="006E41E5">
        <w:rPr>
          <w:rFonts w:ascii="Times New Roman" w:hAnsi="Times New Roman"/>
          <w:sz w:val="28"/>
          <w:szCs w:val="28"/>
          <w:lang w:val="ru-RU"/>
        </w:rPr>
        <w:t xml:space="preserve"> детей, посещающих образовательные организации, реализующие образовательную программу дошкольного образования</w:t>
      </w:r>
      <w:r w:rsidR="007703EC">
        <w:rPr>
          <w:rFonts w:ascii="Times New Roman" w:hAnsi="Times New Roman"/>
          <w:sz w:val="28"/>
          <w:szCs w:val="28"/>
          <w:lang w:val="ru-RU"/>
        </w:rPr>
        <w:t xml:space="preserve"> на территории Собинского района, согласно</w:t>
      </w:r>
      <w:r w:rsidR="00B30072" w:rsidRPr="00776885">
        <w:rPr>
          <w:rFonts w:ascii="Times New Roman" w:hAnsi="Times New Roman"/>
          <w:sz w:val="28"/>
          <w:szCs w:val="28"/>
          <w:lang w:val="ru-RU"/>
        </w:rPr>
        <w:t xml:space="preserve"> приложению 1</w:t>
      </w:r>
      <w:r w:rsidR="008051B5">
        <w:rPr>
          <w:rFonts w:ascii="Times New Roman" w:hAnsi="Times New Roman"/>
          <w:sz w:val="28"/>
          <w:szCs w:val="28"/>
          <w:lang w:val="ru-RU"/>
        </w:rPr>
        <w:t>;</w:t>
      </w:r>
    </w:p>
    <w:p w:rsidR="00B30072" w:rsidRPr="006836FA" w:rsidRDefault="00776885" w:rsidP="0065317E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76885">
        <w:rPr>
          <w:rFonts w:ascii="Times New Roman" w:hAnsi="Times New Roman"/>
          <w:sz w:val="28"/>
          <w:szCs w:val="28"/>
          <w:lang w:val="ru-RU"/>
        </w:rPr>
        <w:t>2.2.</w:t>
      </w:r>
      <w:hyperlink w:anchor="Par121" w:tooltip="Ссылка на текущий документ" w:history="1">
        <w:r w:rsidR="00B30072" w:rsidRPr="00776885">
          <w:rPr>
            <w:rFonts w:ascii="Times New Roman" w:hAnsi="Times New Roman"/>
            <w:sz w:val="28"/>
            <w:szCs w:val="28"/>
            <w:lang w:val="ru-RU"/>
          </w:rPr>
          <w:t>Порядок</w:t>
        </w:r>
      </w:hyperlink>
      <w:r w:rsidR="00B30072" w:rsidRPr="00776885">
        <w:rPr>
          <w:rFonts w:ascii="Times New Roman" w:hAnsi="Times New Roman"/>
          <w:sz w:val="28"/>
          <w:szCs w:val="28"/>
          <w:lang w:val="ru-RU"/>
        </w:rPr>
        <w:t xml:space="preserve"> выплаты </w:t>
      </w:r>
      <w:r w:rsidR="006E41E5">
        <w:rPr>
          <w:rFonts w:ascii="Times New Roman" w:hAnsi="Times New Roman"/>
          <w:sz w:val="28"/>
          <w:szCs w:val="28"/>
          <w:lang w:val="ru-RU"/>
        </w:rPr>
        <w:t>компенсации родителям (законным представителям) детей, посещающих образовательные организации, реализующие образоват</w:t>
      </w:r>
      <w:r w:rsidR="00F17E8F">
        <w:rPr>
          <w:rFonts w:ascii="Times New Roman" w:hAnsi="Times New Roman"/>
          <w:sz w:val="28"/>
          <w:szCs w:val="28"/>
          <w:lang w:val="ru-RU"/>
        </w:rPr>
        <w:t>ельную программу дошкольного образования</w:t>
      </w:r>
      <w:r w:rsidR="007703EC">
        <w:rPr>
          <w:rFonts w:ascii="Times New Roman" w:hAnsi="Times New Roman"/>
          <w:sz w:val="28"/>
          <w:szCs w:val="28"/>
          <w:lang w:val="ru-RU"/>
        </w:rPr>
        <w:t xml:space="preserve"> на территории Собинского района</w:t>
      </w:r>
      <w:proofErr w:type="gramStart"/>
      <w:r w:rsidR="007703EC">
        <w:rPr>
          <w:rFonts w:ascii="Times New Roman" w:hAnsi="Times New Roman"/>
          <w:sz w:val="28"/>
          <w:szCs w:val="28"/>
          <w:lang w:val="ru-RU"/>
        </w:rPr>
        <w:t>,</w:t>
      </w:r>
      <w:r w:rsidR="00B30072" w:rsidRPr="0077688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B30072" w:rsidRPr="00776885">
        <w:rPr>
          <w:rFonts w:ascii="Times New Roman" w:hAnsi="Times New Roman"/>
          <w:sz w:val="28"/>
          <w:szCs w:val="28"/>
          <w:lang w:val="ru-RU"/>
        </w:rPr>
        <w:t xml:space="preserve">огласно приложению </w:t>
      </w:r>
      <w:r w:rsidR="00B30072" w:rsidRPr="006836FA">
        <w:rPr>
          <w:rFonts w:ascii="Times New Roman" w:hAnsi="Times New Roman"/>
          <w:sz w:val="28"/>
          <w:szCs w:val="28"/>
          <w:lang w:val="ru-RU"/>
        </w:rPr>
        <w:t xml:space="preserve"> 2.</w:t>
      </w:r>
    </w:p>
    <w:p w:rsidR="00EE54B5" w:rsidRPr="00E111F5" w:rsidRDefault="008652C6" w:rsidP="0065317E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4B5" w:rsidRPr="00E111F5">
        <w:rPr>
          <w:sz w:val="28"/>
          <w:szCs w:val="28"/>
        </w:rPr>
        <w:t xml:space="preserve">3. Финансовому управлению администрации </w:t>
      </w:r>
      <w:r w:rsidR="00E5065A">
        <w:rPr>
          <w:sz w:val="28"/>
          <w:szCs w:val="28"/>
        </w:rPr>
        <w:t>Собинск</w:t>
      </w:r>
      <w:r w:rsidR="00F17E8F">
        <w:rPr>
          <w:sz w:val="28"/>
          <w:szCs w:val="28"/>
        </w:rPr>
        <w:t>ого</w:t>
      </w:r>
      <w:r w:rsidR="00E5065A">
        <w:rPr>
          <w:sz w:val="28"/>
          <w:szCs w:val="28"/>
        </w:rPr>
        <w:t xml:space="preserve"> район</w:t>
      </w:r>
      <w:r w:rsidR="00F17E8F">
        <w:rPr>
          <w:sz w:val="28"/>
          <w:szCs w:val="28"/>
        </w:rPr>
        <w:t>а</w:t>
      </w:r>
      <w:r w:rsidR="00EE54B5" w:rsidRPr="00E111F5">
        <w:rPr>
          <w:sz w:val="28"/>
          <w:szCs w:val="28"/>
        </w:rPr>
        <w:t xml:space="preserve">осуществлять </w:t>
      </w:r>
      <w:proofErr w:type="gramStart"/>
      <w:r w:rsidR="00EE54B5" w:rsidRPr="00E111F5">
        <w:rPr>
          <w:sz w:val="28"/>
          <w:szCs w:val="28"/>
        </w:rPr>
        <w:t>контроль за</w:t>
      </w:r>
      <w:proofErr w:type="gramEnd"/>
      <w:r w:rsidR="00EE54B5" w:rsidRPr="00E111F5">
        <w:rPr>
          <w:sz w:val="28"/>
          <w:szCs w:val="28"/>
        </w:rPr>
        <w:t xml:space="preserve"> целевым использованием средств, переданных </w:t>
      </w:r>
      <w:r w:rsidR="00F509C6" w:rsidRPr="00E111F5">
        <w:rPr>
          <w:sz w:val="28"/>
          <w:szCs w:val="28"/>
        </w:rPr>
        <w:t>управлению образования</w:t>
      </w:r>
      <w:r w:rsidR="00EE54B5" w:rsidRPr="00E111F5">
        <w:rPr>
          <w:sz w:val="28"/>
          <w:szCs w:val="28"/>
        </w:rPr>
        <w:t>для осуществления указанных полномочий.</w:t>
      </w:r>
    </w:p>
    <w:p w:rsidR="007703EC" w:rsidRDefault="00ED497E" w:rsidP="0065317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E111F5">
        <w:rPr>
          <w:bCs/>
          <w:sz w:val="28"/>
          <w:szCs w:val="28"/>
        </w:rPr>
        <w:t>4</w:t>
      </w:r>
      <w:r w:rsidR="00B36D3F" w:rsidRPr="00E111F5">
        <w:rPr>
          <w:bCs/>
          <w:sz w:val="28"/>
          <w:szCs w:val="28"/>
        </w:rPr>
        <w:t>. Признать утратившим</w:t>
      </w:r>
      <w:r w:rsidR="00F17E8F">
        <w:rPr>
          <w:bCs/>
          <w:sz w:val="28"/>
          <w:szCs w:val="28"/>
        </w:rPr>
        <w:t>и</w:t>
      </w:r>
      <w:r w:rsidR="00B36D3F" w:rsidRPr="00E111F5">
        <w:rPr>
          <w:bCs/>
          <w:sz w:val="28"/>
          <w:szCs w:val="28"/>
        </w:rPr>
        <w:t xml:space="preserve"> силу постановлени</w:t>
      </w:r>
      <w:r w:rsidR="00F17E8F">
        <w:rPr>
          <w:bCs/>
          <w:sz w:val="28"/>
          <w:szCs w:val="28"/>
        </w:rPr>
        <w:t>я</w:t>
      </w:r>
      <w:r w:rsidR="00BC56CB">
        <w:rPr>
          <w:bCs/>
          <w:sz w:val="28"/>
          <w:szCs w:val="28"/>
        </w:rPr>
        <w:t>администрации района</w:t>
      </w:r>
      <w:r w:rsidR="007703EC">
        <w:rPr>
          <w:bCs/>
          <w:sz w:val="28"/>
          <w:szCs w:val="28"/>
        </w:rPr>
        <w:t>:</w:t>
      </w:r>
    </w:p>
    <w:p w:rsid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36D3F" w:rsidRPr="00E111F5">
        <w:rPr>
          <w:bCs/>
          <w:sz w:val="28"/>
          <w:szCs w:val="28"/>
        </w:rPr>
        <w:t xml:space="preserve">от </w:t>
      </w:r>
      <w:r w:rsidR="000754F5">
        <w:rPr>
          <w:bCs/>
          <w:sz w:val="28"/>
          <w:szCs w:val="28"/>
        </w:rPr>
        <w:t>2</w:t>
      </w:r>
      <w:r w:rsidR="00F17E8F">
        <w:rPr>
          <w:bCs/>
          <w:sz w:val="28"/>
          <w:szCs w:val="28"/>
        </w:rPr>
        <w:t>3</w:t>
      </w:r>
      <w:r w:rsidR="000754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="000754F5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="00B36D3F" w:rsidRPr="00E111F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418</w:t>
      </w:r>
      <w:r w:rsidR="00B36D3F" w:rsidRPr="007703EC">
        <w:rPr>
          <w:bCs/>
          <w:sz w:val="28"/>
          <w:szCs w:val="28"/>
        </w:rPr>
        <w:t>«</w:t>
      </w:r>
      <w:r w:rsidRPr="007703EC">
        <w:rPr>
          <w:sz w:val="28"/>
          <w:szCs w:val="28"/>
        </w:rPr>
        <w:t xml:space="preserve">О порядке обращения за получением компенсации родителям (законным представителям) детей, посещающих образовательные </w:t>
      </w:r>
      <w:r w:rsidRPr="007703EC">
        <w:rPr>
          <w:sz w:val="28"/>
          <w:szCs w:val="28"/>
        </w:rPr>
        <w:lastRenderedPageBreak/>
        <w:t>организации, реализующие образовательную программу дошкольного образования, а также  о порядке  ее выплаты</w:t>
      </w:r>
      <w:r w:rsidR="00F17E8F" w:rsidRPr="007703E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>
        <w:rPr>
          <w:bCs/>
          <w:sz w:val="28"/>
          <w:szCs w:val="28"/>
        </w:rPr>
        <w:t xml:space="preserve">- </w:t>
      </w:r>
      <w:r w:rsidR="00F06F8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19.01</w:t>
      </w:r>
      <w:r w:rsidR="00F06F8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 № 31</w:t>
      </w:r>
      <w:r w:rsidR="00F06F8F" w:rsidRPr="00F06F8F">
        <w:rPr>
          <w:bCs/>
          <w:sz w:val="28"/>
          <w:szCs w:val="28"/>
        </w:rPr>
        <w:t>«</w:t>
      </w:r>
      <w:r w:rsidRPr="007703EC">
        <w:rPr>
          <w:sz w:val="28"/>
          <w:szCs w:val="28"/>
        </w:rPr>
        <w:t>О внесении изменений в постановлении администрации Собинского района от 23.05.2017  № 418 «О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</w:t>
      </w:r>
      <w:r w:rsidR="00F06F8F" w:rsidRPr="007703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703EC">
        <w:t>-</w:t>
      </w:r>
      <w:r w:rsidR="00F17E8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07.02</w:t>
      </w:r>
      <w:r w:rsidR="00F17E8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="00F17E8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152</w:t>
      </w:r>
      <w:r w:rsidRPr="007703EC">
        <w:rPr>
          <w:bCs/>
          <w:sz w:val="28"/>
          <w:szCs w:val="28"/>
        </w:rPr>
        <w:t>«</w:t>
      </w:r>
      <w:r w:rsidRPr="007703EC">
        <w:rPr>
          <w:sz w:val="28"/>
          <w:szCs w:val="28"/>
        </w:rPr>
        <w:t>О внесении изменений в постановление администрации Собинского района от 23.05.2017  № 418 «О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выплаты»</w:t>
      </w:r>
      <w:r>
        <w:rPr>
          <w:sz w:val="28"/>
          <w:szCs w:val="28"/>
        </w:rPr>
        <w:t xml:space="preserve">; </w:t>
      </w:r>
    </w:p>
    <w:p w:rsidR="00497CDE" w:rsidRP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от 15.07.2021 № 775 </w:t>
      </w:r>
      <w:r w:rsidRPr="007703EC">
        <w:rPr>
          <w:sz w:val="28"/>
          <w:szCs w:val="28"/>
        </w:rPr>
        <w:t>«О внесении изменений в постановление администрации Собинского района от 23.05.2017 №418 «О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выплаты»</w:t>
      </w:r>
      <w:r w:rsidR="00F06F8F" w:rsidRPr="007703EC">
        <w:rPr>
          <w:sz w:val="28"/>
          <w:szCs w:val="28"/>
        </w:rPr>
        <w:t>.</w:t>
      </w:r>
    </w:p>
    <w:p w:rsidR="00ED497E" w:rsidRPr="00E111F5" w:rsidRDefault="00ED497E" w:rsidP="00653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11F5">
        <w:rPr>
          <w:bCs/>
          <w:sz w:val="28"/>
          <w:szCs w:val="28"/>
        </w:rPr>
        <w:t>5</w:t>
      </w:r>
      <w:r w:rsidR="0044249E" w:rsidRPr="00E111F5">
        <w:rPr>
          <w:bCs/>
          <w:sz w:val="28"/>
          <w:szCs w:val="28"/>
        </w:rPr>
        <w:t>.</w:t>
      </w:r>
      <w:r w:rsidR="0072109B" w:rsidRPr="00E111F5">
        <w:rPr>
          <w:bCs/>
          <w:sz w:val="28"/>
          <w:szCs w:val="28"/>
        </w:rPr>
        <w:t>К</w:t>
      </w:r>
      <w:r w:rsidRPr="00E111F5">
        <w:rPr>
          <w:sz w:val="28"/>
          <w:szCs w:val="28"/>
        </w:rPr>
        <w:t>онтрользаисполнением настоящего постановления возложить на заместителя главы</w:t>
      </w:r>
      <w:r w:rsidR="002D2375">
        <w:rPr>
          <w:sz w:val="28"/>
          <w:szCs w:val="28"/>
        </w:rPr>
        <w:t xml:space="preserve"> администрации </w:t>
      </w:r>
      <w:r w:rsidRPr="00E111F5">
        <w:rPr>
          <w:sz w:val="28"/>
          <w:szCs w:val="28"/>
        </w:rPr>
        <w:t xml:space="preserve"> по социальным вопросам</w:t>
      </w:r>
      <w:r w:rsidR="0072109B" w:rsidRPr="00E111F5">
        <w:rPr>
          <w:sz w:val="28"/>
          <w:szCs w:val="28"/>
        </w:rPr>
        <w:t>.</w:t>
      </w:r>
    </w:p>
    <w:p w:rsidR="002D2375" w:rsidRPr="002D2375" w:rsidRDefault="0072109B" w:rsidP="002D2375">
      <w:pPr>
        <w:ind w:left="-27"/>
        <w:jc w:val="both"/>
        <w:rPr>
          <w:sz w:val="28"/>
          <w:szCs w:val="28"/>
        </w:rPr>
      </w:pPr>
      <w:r w:rsidRPr="002D2375">
        <w:rPr>
          <w:sz w:val="28"/>
          <w:szCs w:val="28"/>
        </w:rPr>
        <w:t>6</w:t>
      </w:r>
      <w:r w:rsidR="002D2375" w:rsidRPr="002D2375">
        <w:rPr>
          <w:sz w:val="28"/>
          <w:szCs w:val="28"/>
        </w:rPr>
        <w:t xml:space="preserve">. Настоящее постановление вступает в силу </w:t>
      </w:r>
      <w:r w:rsidR="007703EC">
        <w:rPr>
          <w:sz w:val="28"/>
          <w:szCs w:val="28"/>
        </w:rPr>
        <w:t>после</w:t>
      </w:r>
      <w:r w:rsidR="002D2375" w:rsidRPr="002D2375">
        <w:rPr>
          <w:sz w:val="28"/>
          <w:szCs w:val="28"/>
        </w:rPr>
        <w:t xml:space="preserve"> его официального опубликования в газете «Доверие». </w:t>
      </w:r>
    </w:p>
    <w:p w:rsidR="002D2375" w:rsidRDefault="002D2375" w:rsidP="002D2375"/>
    <w:p w:rsidR="00907DF3" w:rsidRDefault="00907DF3" w:rsidP="002D2375">
      <w:pPr>
        <w:tabs>
          <w:tab w:val="left" w:pos="840"/>
        </w:tabs>
        <w:ind w:right="21" w:hanging="240"/>
        <w:jc w:val="both"/>
        <w:rPr>
          <w:sz w:val="28"/>
          <w:szCs w:val="28"/>
        </w:rPr>
      </w:pPr>
    </w:p>
    <w:p w:rsidR="00907DF3" w:rsidRDefault="00907DF3" w:rsidP="00AF3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422" w:rsidRDefault="00186422" w:rsidP="00AF3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DF3" w:rsidRDefault="00907DF3" w:rsidP="00AF3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ED6" w:rsidRDefault="002D2375" w:rsidP="008051B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Г</w:t>
      </w:r>
      <w:r w:rsidR="00C762F8">
        <w:rPr>
          <w:sz w:val="28"/>
          <w:szCs w:val="28"/>
        </w:rPr>
        <w:t>лав</w:t>
      </w:r>
      <w:r>
        <w:rPr>
          <w:sz w:val="28"/>
          <w:szCs w:val="28"/>
        </w:rPr>
        <w:t>аадминистрации</w:t>
      </w:r>
      <w:r w:rsidR="00AF331C">
        <w:rPr>
          <w:sz w:val="28"/>
          <w:szCs w:val="28"/>
        </w:rPr>
        <w:tab/>
      </w:r>
      <w:r w:rsidR="00AF331C">
        <w:rPr>
          <w:sz w:val="28"/>
          <w:szCs w:val="28"/>
        </w:rPr>
        <w:tab/>
      </w:r>
      <w:r w:rsidR="0021593B">
        <w:rPr>
          <w:sz w:val="28"/>
          <w:szCs w:val="28"/>
        </w:rPr>
        <w:t xml:space="preserve">А.В. </w:t>
      </w:r>
      <w:r w:rsidR="00186422">
        <w:rPr>
          <w:sz w:val="28"/>
          <w:szCs w:val="28"/>
        </w:rPr>
        <w:t>Разов</w:t>
      </w: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Pr="004159C9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85E22" w:rsidRDefault="00085E22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85E22" w:rsidRDefault="00085E22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85E22" w:rsidRDefault="00085E22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186422" w:rsidRDefault="00186422" w:rsidP="00186422"/>
    <w:tbl>
      <w:tblPr>
        <w:tblpPr w:leftFromText="180" w:rightFromText="180" w:vertAnchor="text" w:horzAnchor="margin" w:tblpX="-72" w:tblpY="220"/>
        <w:tblW w:w="0" w:type="auto"/>
        <w:tblLook w:val="01E0"/>
      </w:tblPr>
      <w:tblGrid>
        <w:gridCol w:w="4668"/>
        <w:gridCol w:w="2151"/>
        <w:gridCol w:w="2928"/>
      </w:tblGrid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lastRenderedPageBreak/>
              <w:t>Согласовано:</w:t>
            </w: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86422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lastRenderedPageBreak/>
              <w:t xml:space="preserve">Заместитель  главы администрации по социальным вопросам  </w:t>
            </w: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Н.В.Борисевич</w:t>
            </w:r>
          </w:p>
        </w:tc>
      </w:tr>
      <w:tr w:rsidR="00186422" w:rsidRPr="00186422" w:rsidTr="00186422">
        <w:trPr>
          <w:trHeight w:val="966"/>
        </w:trPr>
        <w:tc>
          <w:tcPr>
            <w:tcW w:w="4668" w:type="dxa"/>
            <w:tcBorders>
              <w:bottom w:val="nil"/>
            </w:tcBorders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151" w:type="dxa"/>
            <w:tcBorders>
              <w:bottom w:val="nil"/>
            </w:tcBorders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Т.Л. Маскайкина</w:t>
            </w:r>
          </w:p>
        </w:tc>
      </w:tr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Готовила:</w:t>
            </w: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926A4" w:rsidP="001926A4">
            <w:pPr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Уварова</w:t>
            </w:r>
          </w:p>
        </w:tc>
      </w:tr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Завизировано:</w:t>
            </w: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Заведующий юридическим отделом</w:t>
            </w: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Г.Э.Кравченко</w:t>
            </w: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</w:tc>
      </w:tr>
    </w:tbl>
    <w:p w:rsidR="00186422" w:rsidRPr="00186422" w:rsidRDefault="00186422" w:rsidP="00186422">
      <w:pPr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 w:rsidRPr="00186422">
        <w:rPr>
          <w:bCs/>
          <w:color w:val="000000"/>
          <w:spacing w:val="-2"/>
          <w:sz w:val="28"/>
          <w:szCs w:val="28"/>
        </w:rPr>
        <w:t xml:space="preserve">Файл сдан: </w:t>
      </w:r>
    </w:p>
    <w:p w:rsidR="00186422" w:rsidRPr="00186422" w:rsidRDefault="00186422" w:rsidP="00186422">
      <w:pPr>
        <w:shd w:val="clear" w:color="auto" w:fill="FFFFFF"/>
        <w:rPr>
          <w:bCs/>
          <w:color w:val="000000"/>
          <w:sz w:val="28"/>
          <w:szCs w:val="28"/>
        </w:rPr>
      </w:pPr>
      <w:r w:rsidRPr="00186422">
        <w:rPr>
          <w:bCs/>
          <w:color w:val="000000"/>
          <w:sz w:val="28"/>
          <w:szCs w:val="28"/>
        </w:rPr>
        <w:t xml:space="preserve">Заведующему отделом </w:t>
      </w:r>
    </w:p>
    <w:p w:rsidR="00186422" w:rsidRPr="00186422" w:rsidRDefault="00186422" w:rsidP="00186422">
      <w:pPr>
        <w:shd w:val="clear" w:color="auto" w:fill="FFFFFF"/>
        <w:rPr>
          <w:sz w:val="28"/>
          <w:szCs w:val="28"/>
        </w:rPr>
      </w:pPr>
      <w:r w:rsidRPr="00186422">
        <w:rPr>
          <w:bCs/>
          <w:color w:val="000000"/>
          <w:sz w:val="28"/>
          <w:szCs w:val="28"/>
        </w:rPr>
        <w:t xml:space="preserve">ККР по делопроизводству                                                         </w:t>
      </w:r>
      <w:r w:rsidRPr="00186422">
        <w:rPr>
          <w:bCs/>
          <w:color w:val="000000"/>
          <w:spacing w:val="-5"/>
          <w:sz w:val="28"/>
          <w:szCs w:val="28"/>
        </w:rPr>
        <w:t>Т.В.Степановой</w:t>
      </w: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Default="00186422" w:rsidP="00186422">
      <w:pPr>
        <w:tabs>
          <w:tab w:val="left" w:pos="1410"/>
        </w:tabs>
        <w:rPr>
          <w:sz w:val="28"/>
          <w:szCs w:val="28"/>
        </w:rPr>
      </w:pPr>
    </w:p>
    <w:p w:rsidR="00186422" w:rsidRDefault="00186422" w:rsidP="00186422">
      <w:pPr>
        <w:tabs>
          <w:tab w:val="left" w:pos="1410"/>
        </w:tabs>
        <w:rPr>
          <w:sz w:val="28"/>
          <w:szCs w:val="28"/>
        </w:rPr>
      </w:pPr>
    </w:p>
    <w:p w:rsidR="00186422" w:rsidRPr="00186422" w:rsidRDefault="00186422" w:rsidP="00186422">
      <w:pPr>
        <w:tabs>
          <w:tab w:val="left" w:pos="1410"/>
        </w:tabs>
        <w:rPr>
          <w:sz w:val="28"/>
          <w:szCs w:val="28"/>
        </w:rPr>
      </w:pPr>
    </w:p>
    <w:p w:rsidR="00DE305C" w:rsidRPr="00186422" w:rsidRDefault="00DE305C" w:rsidP="00DE305C">
      <w:pPr>
        <w:shd w:val="clear" w:color="auto" w:fill="FFFFFF"/>
        <w:rPr>
          <w:color w:val="000000"/>
          <w:sz w:val="28"/>
          <w:szCs w:val="28"/>
        </w:rPr>
      </w:pPr>
    </w:p>
    <w:p w:rsidR="00DE305C" w:rsidRPr="00186422" w:rsidRDefault="00DE305C" w:rsidP="00DE305C">
      <w:pPr>
        <w:shd w:val="clear" w:color="auto" w:fill="FFFFFF"/>
        <w:rPr>
          <w:color w:val="000000"/>
          <w:sz w:val="28"/>
          <w:szCs w:val="28"/>
        </w:rPr>
      </w:pPr>
    </w:p>
    <w:p w:rsidR="00DE305C" w:rsidRPr="00186422" w:rsidRDefault="00DE305C" w:rsidP="00232C86">
      <w:pPr>
        <w:jc w:val="both"/>
      </w:pPr>
      <w:r w:rsidRPr="00186422">
        <w:t xml:space="preserve">Разослано: </w:t>
      </w:r>
      <w:r w:rsidR="00186422">
        <w:t>2</w:t>
      </w:r>
      <w:r w:rsidRPr="00186422">
        <w:t>-дело,  управление образования, финансовое управлен</w:t>
      </w:r>
      <w:r w:rsidR="00426F5D" w:rsidRPr="00186422">
        <w:t>ие</w:t>
      </w:r>
      <w:r w:rsidR="00232C86" w:rsidRPr="00186422">
        <w:t>.</w:t>
      </w:r>
    </w:p>
    <w:p w:rsidR="00C72021" w:rsidRPr="00186422" w:rsidRDefault="00C72021" w:rsidP="00232C86">
      <w:pPr>
        <w:jc w:val="both"/>
        <w:rPr>
          <w:sz w:val="28"/>
          <w:szCs w:val="28"/>
        </w:rPr>
      </w:pPr>
    </w:p>
    <w:p w:rsidR="008051B5" w:rsidRDefault="008051B5" w:rsidP="00F509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26A4" w:rsidRDefault="001926A4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26A4" w:rsidRDefault="001926A4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09C6" w:rsidRPr="001926A4" w:rsidRDefault="00F509C6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Приложение 1</w:t>
      </w:r>
    </w:p>
    <w:p w:rsidR="00E111F5" w:rsidRPr="001926A4" w:rsidRDefault="00E111F5" w:rsidP="00F509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 xml:space="preserve">к постановлению </w:t>
      </w:r>
      <w:r w:rsidR="000617FB" w:rsidRPr="001926A4">
        <w:rPr>
          <w:sz w:val="28"/>
          <w:szCs w:val="28"/>
        </w:rPr>
        <w:t>администрации</w:t>
      </w:r>
      <w:r w:rsidRPr="001926A4">
        <w:rPr>
          <w:sz w:val="28"/>
          <w:szCs w:val="28"/>
        </w:rPr>
        <w:t xml:space="preserve"> района</w:t>
      </w:r>
    </w:p>
    <w:p w:rsidR="00E111F5" w:rsidRPr="001926A4" w:rsidRDefault="000617FB" w:rsidP="00A23D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от</w:t>
      </w:r>
      <w:r w:rsidR="001926A4" w:rsidRPr="001926A4">
        <w:rPr>
          <w:sz w:val="28"/>
          <w:szCs w:val="28"/>
        </w:rPr>
        <w:t>__</w:t>
      </w:r>
      <w:r w:rsidR="0084184D">
        <w:rPr>
          <w:sz w:val="28"/>
          <w:szCs w:val="28"/>
        </w:rPr>
        <w:t>07.02.2022</w:t>
      </w:r>
      <w:r w:rsidR="001926A4" w:rsidRPr="001926A4">
        <w:rPr>
          <w:sz w:val="28"/>
          <w:szCs w:val="28"/>
        </w:rPr>
        <w:t>____</w:t>
      </w:r>
      <w:r w:rsidR="002B2EB7" w:rsidRPr="001926A4">
        <w:rPr>
          <w:sz w:val="28"/>
          <w:szCs w:val="28"/>
        </w:rPr>
        <w:t xml:space="preserve">№ </w:t>
      </w:r>
      <w:r w:rsidR="001926A4" w:rsidRPr="001926A4">
        <w:rPr>
          <w:sz w:val="28"/>
          <w:szCs w:val="28"/>
        </w:rPr>
        <w:t>__</w:t>
      </w:r>
      <w:r w:rsidR="0084184D">
        <w:rPr>
          <w:sz w:val="28"/>
          <w:szCs w:val="28"/>
        </w:rPr>
        <w:t>90</w:t>
      </w:r>
      <w:r w:rsidR="001926A4" w:rsidRPr="001926A4">
        <w:rPr>
          <w:sz w:val="28"/>
          <w:szCs w:val="28"/>
        </w:rPr>
        <w:t>___</w:t>
      </w:r>
    </w:p>
    <w:p w:rsidR="00F509C6" w:rsidRDefault="00F509C6" w:rsidP="00F509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86422" w:rsidRDefault="003F0136" w:rsidP="00186422">
      <w:pPr>
        <w:pStyle w:val="ConsPlusTitle"/>
        <w:jc w:val="center"/>
      </w:pPr>
      <w:r>
        <w:tab/>
      </w:r>
      <w:r w:rsidR="00186422">
        <w:t>Порядок</w:t>
      </w:r>
    </w:p>
    <w:p w:rsidR="00186422" w:rsidRDefault="00186422" w:rsidP="00186422">
      <w:pPr>
        <w:pStyle w:val="ConsPlusTitle"/>
        <w:jc w:val="center"/>
      </w:pPr>
      <w:r>
        <w:t xml:space="preserve">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</w:r>
    </w:p>
    <w:p w:rsidR="00186422" w:rsidRDefault="00186422" w:rsidP="00186422">
      <w:pPr>
        <w:pStyle w:val="ConsPlusTitle"/>
        <w:jc w:val="center"/>
      </w:pPr>
      <w:r>
        <w:t>на территории Собинского района</w:t>
      </w:r>
    </w:p>
    <w:p w:rsidR="00186422" w:rsidRDefault="00186422" w:rsidP="00186422">
      <w:pPr>
        <w:pStyle w:val="ConsPlusNormal"/>
        <w:jc w:val="both"/>
      </w:pP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Право на получение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компенсация), имеет один из родителей (законных представителей) детей, посещающих </w:t>
      </w:r>
      <w:r w:rsidR="003A069B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образовательные организации, реализующие образовательную программу дошкольного образования, находящиеся на территории </w:t>
      </w:r>
      <w:r w:rsidR="003A069B">
        <w:rPr>
          <w:sz w:val="28"/>
          <w:szCs w:val="28"/>
        </w:rPr>
        <w:t>Собинского района</w:t>
      </w:r>
      <w:r>
        <w:rPr>
          <w:sz w:val="28"/>
          <w:szCs w:val="28"/>
        </w:rPr>
        <w:t xml:space="preserve"> (далее - образовательная организация), заинтересованный в получении компенсации, заключивший с образовательной организацией договор об образовании и внесший родительскую</w:t>
      </w:r>
      <w:proofErr w:type="gramEnd"/>
      <w:r>
        <w:rPr>
          <w:sz w:val="28"/>
          <w:szCs w:val="28"/>
        </w:rPr>
        <w:t xml:space="preserve"> плату за присмотр и уход за детьми в образовательной организации.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получения компенсации родитель (законный представитель) </w:t>
      </w:r>
      <w:proofErr w:type="gramStart"/>
      <w:r>
        <w:rPr>
          <w:sz w:val="28"/>
          <w:szCs w:val="28"/>
        </w:rPr>
        <w:t>предоставляет следующие документы</w:t>
      </w:r>
      <w:proofErr w:type="gramEnd"/>
      <w:r>
        <w:rPr>
          <w:sz w:val="28"/>
          <w:szCs w:val="28"/>
        </w:rPr>
        <w:t>: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w:anchor="Par31" w:history="1">
        <w:r>
          <w:rPr>
            <w:color w:val="0000FF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предоставление компенсации по форме согласно приложению </w:t>
      </w:r>
      <w:r w:rsidR="003A069B">
        <w:rPr>
          <w:sz w:val="28"/>
          <w:szCs w:val="28"/>
        </w:rPr>
        <w:t>№</w:t>
      </w:r>
      <w:r>
        <w:rPr>
          <w:sz w:val="28"/>
          <w:szCs w:val="28"/>
        </w:rPr>
        <w:t xml:space="preserve"> 1 к </w:t>
      </w:r>
      <w:r w:rsidR="003A069B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Порядку;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Российской Федерации или иной документ, удостоверяющий личность в соответствии с законодательством Российской Федерации;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законное представительство ребенка (детей) (в случае если заявитель является опекуном (попечителем) представляется документ, подтверждающий установление опеки (попечительства) над ребенком);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свидетельств о рождении всех детей в семье (при этом в соответствии с </w:t>
      </w:r>
      <w:hyperlink r:id="rId7" w:history="1">
        <w:r>
          <w:rPr>
            <w:color w:val="0000FF"/>
            <w:sz w:val="28"/>
            <w:szCs w:val="28"/>
          </w:rPr>
          <w:t>частью 1 статьи 54</w:t>
        </w:r>
      </w:hyperlink>
      <w:r>
        <w:rPr>
          <w:sz w:val="28"/>
          <w:szCs w:val="28"/>
        </w:rPr>
        <w:t xml:space="preserve"> Семейного кодекса Российской Федерации ребенком признается лицо, не достигшее возраста восемнадцати лет (совершеннолетия));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регистрацию в системе индивидуального (персонифицированного) учета заявителя;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 (в случае обращения представителя).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Заявление и необходимые документы родитель (законный представитель) может подать: лично в </w:t>
      </w:r>
      <w:r w:rsidR="003A069B">
        <w:rPr>
          <w:sz w:val="28"/>
          <w:szCs w:val="28"/>
        </w:rPr>
        <w:t>управление образования администрации Собинского района</w:t>
      </w:r>
      <w:r>
        <w:rPr>
          <w:sz w:val="28"/>
          <w:szCs w:val="28"/>
        </w:rPr>
        <w:t>, (далее - ОМСУ), через многофункциональный центр, а также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ЕПГУ).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позднее 2 рабочих дней, следующих за днем поступления заявления, в соответствующих органах (организациях) путем направления межведомственного </w:t>
      </w:r>
      <w:r>
        <w:rPr>
          <w:sz w:val="28"/>
          <w:szCs w:val="28"/>
        </w:rPr>
        <w:lastRenderedPageBreak/>
        <w:t>запроса, оформленного в установленном порядке, запрашиваются следующие документы и сведения (указанные в заявлении) в случае их непредставления заявителем: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рождении детей;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законных представителях ребенка (детей) (в случае установления над ребенком (детьми) опеки или передачи ребенка (детей) на воспитание в приемную семью);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лишении родительских прав, восстановлении в родительских правах в отношении детей, с учетом которых назначается компенсация;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 перемене имени, включающие в себя фамилию, собственно имя и (или) отчество, родителем (законным представителем) ребенка, являющимся заявителем, содержащиеся в Едином государственном реестре записей актов гражданского состояния (сведения запрашиваются в случае расхождения фамилии, имени отца ребенка, подавшего заявление, с фамилией и отчеством ребенка, либо фамилии матери ребенка, подавшей заявление, с фамилией ребенка, указанных в свидетельстве о рождении детей);</w:t>
      </w:r>
      <w:proofErr w:type="gramEnd"/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установлении отцовства.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отказа в получении компенсации является: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заявителя категории лиц, имеющих право на получение компенсации;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противоречивых сведений в запросе о предоставлении компенсации и сведениях, полученных в порядке межведомственного взаимодействия;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 лишении родительских прав;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об ограничении в родительских правах;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об отобрании ребенка (детей) при непосредственной угрозе его жизни или здоровью.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Решение о предоставлении (отказе в предоставлении) компенсации принимается в течение 6 рабочих дней со дня подачи соответствующих документов, о чем сообщается заявителю в течение 3 дней.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Родители (законные представители), получающие компенсацию, при изменении количества детей в семье предоставляют </w:t>
      </w:r>
      <w:hyperlink w:anchor="Par174" w:history="1">
        <w:r>
          <w:rPr>
            <w:color w:val="0000FF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об изменении размера компенсации согласно приложению </w:t>
      </w:r>
      <w:r w:rsidR="003A069B">
        <w:rPr>
          <w:sz w:val="28"/>
          <w:szCs w:val="28"/>
        </w:rPr>
        <w:t>№</w:t>
      </w:r>
      <w:r>
        <w:rPr>
          <w:sz w:val="28"/>
          <w:szCs w:val="28"/>
        </w:rPr>
        <w:t xml:space="preserve"> 2 к</w:t>
      </w:r>
      <w:r w:rsidR="003A069B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Порядку.</w:t>
      </w: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A069B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обращения за получением компенсации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родителями (законными представителями)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детей, посещающих </w:t>
      </w:r>
      <w:proofErr w:type="gramStart"/>
      <w:r>
        <w:rPr>
          <w:sz w:val="28"/>
          <w:szCs w:val="28"/>
        </w:rPr>
        <w:t>образовательные</w:t>
      </w:r>
      <w:proofErr w:type="gramEnd"/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организации, реализующие </w:t>
      </w:r>
      <w:proofErr w:type="gramStart"/>
      <w:r>
        <w:rPr>
          <w:sz w:val="28"/>
          <w:szCs w:val="28"/>
        </w:rPr>
        <w:t>образовательную</w:t>
      </w:r>
      <w:proofErr w:type="gramEnd"/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программу дошкольного образования</w:t>
      </w:r>
    </w:p>
    <w:p w:rsidR="001926A4" w:rsidRDefault="001926A4" w:rsidP="001926A4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6"/>
        <w:gridCol w:w="340"/>
        <w:gridCol w:w="1490"/>
        <w:gridCol w:w="229"/>
        <w:gridCol w:w="348"/>
        <w:gridCol w:w="348"/>
        <w:gridCol w:w="510"/>
        <w:gridCol w:w="553"/>
        <w:gridCol w:w="647"/>
        <w:gridCol w:w="1191"/>
        <w:gridCol w:w="340"/>
        <w:gridCol w:w="1928"/>
        <w:gridCol w:w="1127"/>
      </w:tblGrid>
      <w:tr w:rsidR="001926A4" w:rsidTr="003A069B">
        <w:tc>
          <w:tcPr>
            <w:tcW w:w="9843" w:type="dxa"/>
            <w:gridSpan w:val="14"/>
          </w:tcPr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31"/>
            <w:bookmarkEnd w:id="0"/>
            <w:r>
              <w:rPr>
                <w:sz w:val="28"/>
                <w:szCs w:val="28"/>
              </w:rPr>
              <w:t>Заявление</w:t>
            </w:r>
          </w:p>
          <w:p w:rsidR="001926A4" w:rsidRDefault="001926A4" w:rsidP="003A06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предоставление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</w:t>
            </w:r>
            <w:r w:rsidR="003A069B">
              <w:rPr>
                <w:sz w:val="28"/>
                <w:szCs w:val="28"/>
              </w:rPr>
              <w:t>Собинского района</w:t>
            </w:r>
          </w:p>
        </w:tc>
      </w:tr>
      <w:tr w:rsidR="001926A4" w:rsidTr="003A069B">
        <w:tc>
          <w:tcPr>
            <w:tcW w:w="9843" w:type="dxa"/>
            <w:gridSpan w:val="14"/>
          </w:tcPr>
          <w:p w:rsidR="001926A4" w:rsidRDefault="001926A4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Кому:</w:t>
            </w:r>
          </w:p>
        </w:tc>
      </w:tr>
      <w:tr w:rsidR="001926A4" w:rsidTr="003A069B">
        <w:trPr>
          <w:trHeight w:val="1124"/>
        </w:trPr>
        <w:tc>
          <w:tcPr>
            <w:tcW w:w="9843" w:type="dxa"/>
            <w:gridSpan w:val="14"/>
            <w:tcBorders>
              <w:bottom w:val="nil"/>
            </w:tcBorders>
          </w:tcPr>
          <w:p w:rsidR="003A069B" w:rsidRPr="003A069B" w:rsidRDefault="003A069B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 xml:space="preserve">В управление образования </w:t>
            </w:r>
          </w:p>
          <w:p w:rsidR="003A069B" w:rsidRPr="003A069B" w:rsidRDefault="003A069B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>администрации Собинского района</w:t>
            </w:r>
          </w:p>
          <w:p w:rsidR="003A069B" w:rsidRDefault="003A069B" w:rsidP="003A06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gramStart"/>
            <w:r w:rsidRPr="003A069B">
              <w:rPr>
                <w:szCs w:val="28"/>
              </w:rPr>
              <w:t xml:space="preserve">(наименование уполномоченного </w:t>
            </w:r>
            <w:proofErr w:type="gramEnd"/>
          </w:p>
          <w:p w:rsidR="001926A4" w:rsidRDefault="003A069B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69B">
              <w:rPr>
                <w:szCs w:val="28"/>
              </w:rPr>
              <w:t>органа местного самоуправления)</w:t>
            </w:r>
          </w:p>
        </w:tc>
      </w:tr>
      <w:tr w:rsidR="001926A4" w:rsidTr="003A069B">
        <w:tc>
          <w:tcPr>
            <w:tcW w:w="9843" w:type="dxa"/>
            <w:gridSpan w:val="14"/>
          </w:tcPr>
          <w:p w:rsidR="00CA3B23" w:rsidRDefault="00CA3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26A4" w:rsidTr="003A069B">
        <w:tc>
          <w:tcPr>
            <w:tcW w:w="9843" w:type="dxa"/>
            <w:gridSpan w:val="14"/>
          </w:tcPr>
          <w:p w:rsidR="001926A4" w:rsidRDefault="001926A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предоставить компенсацию за внесенную родительскую плату за присмотр и уход за первым, вторым, третьим, последующим ребенком (</w:t>
            </w:r>
            <w:proofErr w:type="gramStart"/>
            <w:r w:rsidRPr="003A069B">
              <w:rPr>
                <w:i/>
                <w:sz w:val="28"/>
                <w:szCs w:val="28"/>
              </w:rPr>
              <w:t>нужное</w:t>
            </w:r>
            <w:proofErr w:type="gramEnd"/>
            <w:r w:rsidRPr="003A069B">
              <w:rPr>
                <w:i/>
                <w:sz w:val="28"/>
                <w:szCs w:val="28"/>
              </w:rPr>
              <w:t xml:space="preserve"> подчеркнуть</w:t>
            </w:r>
            <w:r>
              <w:rPr>
                <w:sz w:val="28"/>
                <w:szCs w:val="28"/>
              </w:rPr>
              <w:t>)</w:t>
            </w:r>
            <w:r w:rsidR="003A069B">
              <w:rPr>
                <w:sz w:val="28"/>
                <w:szCs w:val="28"/>
              </w:rPr>
              <w:t>.</w:t>
            </w: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Данные представителя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Фамилия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Имя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Отчество (при наличии)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Вид документа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Серия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 выдачи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Телефон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Электронная почта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Данные заявителя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Фамилия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Имя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Отчество (при наличии)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lastRenderedPageBreak/>
              <w:t>Вид документа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Серия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 выдачи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Адрес проживания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Телефон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Электронная почта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СНИЛС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Гражданство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Реквизиты документа, подтверждающего установление опеки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Сведения о ребенке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Фамилия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Имя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Отчество (при наличии)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 рождения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СНИЛС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Наименование образовательной организации, которую посещает ребенок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Реквизиты актовой записи о рождении ребенка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актовой записи о рождении ребенка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Место государственной регистрации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Реквизиты актовой записи об установлении отцовства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актовой записи об установлении отцовства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Место государственной регистрации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lastRenderedPageBreak/>
              <w:t>Реквизиты актовой записи о перемене имени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актовой записи об установлении отцовства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Место государственной регистрации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Реквизиты документа, подтверждающего установление опеки (попечительства) над ребенком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документа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Орган, выдавший документ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Способ получения компенсации</w:t>
            </w: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БИК или наименование банка получателя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Корреспондентский счет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счета заявителя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Адрес получателя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почтового отделения (индекс)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 w:rsidP="00CA3B23">
            <w:pPr>
              <w:autoSpaceDE w:val="0"/>
              <w:autoSpaceDN w:val="0"/>
              <w:adjustRightInd w:val="0"/>
              <w:jc w:val="both"/>
            </w:pPr>
            <w:r w:rsidRPr="00CA3B23">
              <w:t>Я, _____________ согласе</w:t>
            </w:r>
            <w:proofErr w:type="gramStart"/>
            <w:r w:rsidRPr="00CA3B23">
              <w:t>н(</w:t>
            </w:r>
            <w:proofErr w:type="gramEnd"/>
            <w:r w:rsidRPr="00CA3B23">
              <w:t xml:space="preserve">на), что для получения электронной услуги персональные данные будут обработаны в ведомственных информационных системах Владимирской области с соблюдением требований </w:t>
            </w:r>
            <w:hyperlink r:id="rId8" w:history="1">
              <w:r w:rsidRPr="00CA3B23">
                <w:rPr>
                  <w:color w:val="0000FF"/>
                </w:rPr>
                <w:t>Закона</w:t>
              </w:r>
            </w:hyperlink>
            <w:r w:rsidRPr="00CA3B23">
              <w:t xml:space="preserve"> РФ от 27.07.2006 </w:t>
            </w:r>
            <w:r w:rsidR="00CA3B23" w:rsidRPr="00CA3B23">
              <w:t>№</w:t>
            </w:r>
            <w:r w:rsidRPr="00CA3B23">
              <w:t xml:space="preserve"> 152-ФЗ </w:t>
            </w:r>
            <w:r w:rsidR="00CA3B23" w:rsidRPr="00CA3B23">
              <w:t>«</w:t>
            </w:r>
            <w:r w:rsidRPr="00CA3B23">
              <w:t>О персональных данных</w:t>
            </w:r>
            <w:r w:rsidR="00CA3B23" w:rsidRPr="00CA3B23">
              <w:t>»</w:t>
            </w: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6A4" w:rsidRPr="00CA3B23" w:rsidTr="003A069B">
        <w:tc>
          <w:tcPr>
            <w:tcW w:w="396" w:type="dxa"/>
          </w:tcPr>
          <w:p w:rsidR="001926A4" w:rsidRPr="00CA3B23" w:rsidRDefault="00CA3B2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A3B23">
              <w:rPr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" w:type="dxa"/>
          </w:tcPr>
          <w:p w:rsidR="001926A4" w:rsidRPr="00CA3B23" w:rsidRDefault="00CA3B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A3B23">
              <w:rPr>
                <w:szCs w:val="28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77" w:type="dxa"/>
            <w:gridSpan w:val="2"/>
          </w:tcPr>
          <w:p w:rsidR="001926A4" w:rsidRPr="00CA3B23" w:rsidRDefault="001926A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A3B23">
              <w:rPr>
                <w:szCs w:val="28"/>
              </w:rPr>
              <w:t>20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10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CA3B23">
              <w:rPr>
                <w:szCs w:val="28"/>
              </w:rPr>
              <w:t>г</w:t>
            </w:r>
            <w:proofErr w:type="gramEnd"/>
            <w:r w:rsidRPr="00CA3B23">
              <w:rPr>
                <w:szCs w:val="28"/>
              </w:rPr>
              <w:t>.</w:t>
            </w:r>
          </w:p>
        </w:tc>
        <w:tc>
          <w:tcPr>
            <w:tcW w:w="1200" w:type="dxa"/>
            <w:gridSpan w:val="2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A3B23">
              <w:rPr>
                <w:szCs w:val="28"/>
              </w:rPr>
              <w:t>Подпись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A3B23">
              <w:rPr>
                <w:szCs w:val="28"/>
              </w:rP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27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A3B23">
              <w:rPr>
                <w:szCs w:val="28"/>
              </w:rPr>
              <w:t>/</w:t>
            </w:r>
          </w:p>
        </w:tc>
      </w:tr>
      <w:tr w:rsidR="001926A4" w:rsidRPr="00CA3B23" w:rsidTr="003A069B">
        <w:tc>
          <w:tcPr>
            <w:tcW w:w="4057" w:type="dxa"/>
            <w:gridSpan w:val="8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91" w:type="dxa"/>
            <w:gridSpan w:val="3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95" w:type="dxa"/>
            <w:gridSpan w:val="3"/>
          </w:tcPr>
          <w:p w:rsidR="001926A4" w:rsidRPr="00CA3B23" w:rsidRDefault="001926A4" w:rsidP="00CA3B23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A3B23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28D" w:rsidRDefault="00FB228D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28D" w:rsidRDefault="00FB228D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28D" w:rsidRDefault="00FB228D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A3B23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Порядкуобращения за получением компенсации</w:t>
      </w:r>
    </w:p>
    <w:p w:rsidR="00723597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родителями (законными представителями)детей, </w:t>
      </w:r>
    </w:p>
    <w:p w:rsidR="00723597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посещающих образовательныеорганизации, </w:t>
      </w:r>
    </w:p>
    <w:p w:rsidR="00723597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реализующие образовательнуюпрограмму 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tbl>
      <w:tblPr>
        <w:tblW w:w="107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80"/>
        <w:gridCol w:w="399"/>
        <w:gridCol w:w="238"/>
        <w:gridCol w:w="185"/>
        <w:gridCol w:w="1592"/>
        <w:gridCol w:w="66"/>
        <w:gridCol w:w="384"/>
        <w:gridCol w:w="113"/>
        <w:gridCol w:w="62"/>
        <w:gridCol w:w="278"/>
        <w:gridCol w:w="624"/>
        <w:gridCol w:w="807"/>
        <w:gridCol w:w="284"/>
        <w:gridCol w:w="396"/>
        <w:gridCol w:w="127"/>
        <w:gridCol w:w="269"/>
        <w:gridCol w:w="192"/>
        <w:gridCol w:w="575"/>
        <w:gridCol w:w="1000"/>
        <w:gridCol w:w="347"/>
        <w:gridCol w:w="790"/>
        <w:gridCol w:w="317"/>
        <w:gridCol w:w="656"/>
        <w:gridCol w:w="231"/>
        <w:gridCol w:w="195"/>
        <w:gridCol w:w="255"/>
      </w:tblGrid>
      <w:tr w:rsidR="001926A4" w:rsidRPr="003B3736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1926A4" w:rsidRPr="003B3736" w:rsidRDefault="001926A4">
            <w:pPr>
              <w:autoSpaceDE w:val="0"/>
              <w:autoSpaceDN w:val="0"/>
              <w:adjustRightInd w:val="0"/>
              <w:ind w:firstLine="283"/>
              <w:jc w:val="both"/>
              <w:rPr>
                <w:i/>
                <w:sz w:val="22"/>
                <w:szCs w:val="28"/>
              </w:rPr>
            </w:pPr>
            <w:r w:rsidRPr="003B3736">
              <w:rPr>
                <w:i/>
                <w:sz w:val="22"/>
                <w:szCs w:val="28"/>
              </w:rPr>
              <w:t>Рекомендуемая форма</w:t>
            </w:r>
          </w:p>
        </w:tc>
      </w:tr>
      <w:tr w:rsidR="00CA3B23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CA3B23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Кому:</w:t>
            </w:r>
          </w:p>
        </w:tc>
      </w:tr>
      <w:tr w:rsidR="00CA3B23" w:rsidTr="00723597">
        <w:trPr>
          <w:gridAfter w:val="2"/>
          <w:wAfter w:w="450" w:type="dxa"/>
          <w:trHeight w:val="1124"/>
        </w:trPr>
        <w:tc>
          <w:tcPr>
            <w:tcW w:w="10296" w:type="dxa"/>
            <w:gridSpan w:val="25"/>
            <w:tcBorders>
              <w:bottom w:val="nil"/>
            </w:tcBorders>
          </w:tcPr>
          <w:p w:rsidR="00CA3B23" w:rsidRPr="003A069B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 xml:space="preserve">В управление образования </w:t>
            </w:r>
          </w:p>
          <w:p w:rsidR="00CA3B23" w:rsidRPr="003A069B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>администрации Собинского района</w:t>
            </w:r>
          </w:p>
          <w:p w:rsidR="00CA3B23" w:rsidRDefault="00CA3B23" w:rsidP="00CA3B2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gramStart"/>
            <w:r w:rsidRPr="003A069B">
              <w:rPr>
                <w:szCs w:val="28"/>
              </w:rPr>
              <w:t xml:space="preserve">(наименование уполномоченного </w:t>
            </w:r>
            <w:proofErr w:type="gramEnd"/>
          </w:p>
          <w:p w:rsidR="00CA3B23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69B">
              <w:rPr>
                <w:szCs w:val="28"/>
              </w:rPr>
              <w:t>органа местного самоуправления)</w:t>
            </w:r>
          </w:p>
        </w:tc>
      </w:tr>
      <w:tr w:rsidR="001926A4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CA3B23" w:rsidRDefault="00CA3B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74"/>
            <w:bookmarkEnd w:id="1"/>
          </w:p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размера компенсации родительской платы за присмотр и уход</w:t>
            </w:r>
          </w:p>
          <w:p w:rsidR="00CA3B23" w:rsidRDefault="00CA3B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926A4" w:rsidRPr="00CA3B23" w:rsidTr="00723597">
        <w:trPr>
          <w:gridAfter w:val="2"/>
          <w:wAfter w:w="450" w:type="dxa"/>
        </w:trPr>
        <w:tc>
          <w:tcPr>
            <w:tcW w:w="10296" w:type="dxa"/>
            <w:gridSpan w:val="25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A3B23">
              <w:rPr>
                <w:szCs w:val="28"/>
              </w:rPr>
              <w:t>(фамилия, имя, отчество родителя (законного представителя))</w:t>
            </w:r>
          </w:p>
        </w:tc>
      </w:tr>
      <w:tr w:rsidR="001926A4" w:rsidTr="00723597">
        <w:trPr>
          <w:gridAfter w:val="2"/>
          <w:wAfter w:w="450" w:type="dxa"/>
          <w:trHeight w:val="20"/>
        </w:trPr>
        <w:tc>
          <w:tcPr>
            <w:tcW w:w="10296" w:type="dxa"/>
            <w:gridSpan w:val="25"/>
          </w:tcPr>
          <w:p w:rsidR="001926A4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изменить размер назначенной мне компенсации родительской платы за присмотр и уход за ребенком</w:t>
            </w:r>
          </w:p>
          <w:p w:rsidR="00723597" w:rsidRDefault="00723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26A4" w:rsidRPr="00CA3B23" w:rsidTr="00723597">
        <w:trPr>
          <w:gridAfter w:val="2"/>
          <w:wAfter w:w="450" w:type="dxa"/>
          <w:trHeight w:val="20"/>
        </w:trPr>
        <w:tc>
          <w:tcPr>
            <w:tcW w:w="10296" w:type="dxa"/>
            <w:gridSpan w:val="25"/>
            <w:tcBorders>
              <w:top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A3B23">
              <w:rPr>
                <w:szCs w:val="28"/>
              </w:rPr>
              <w:t>(фамилия, имя, отчество ребенка)</w:t>
            </w:r>
          </w:p>
          <w:p w:rsidR="00723597" w:rsidRPr="00FB228D" w:rsidRDefault="00723597" w:rsidP="00723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228D">
              <w:rPr>
                <w:sz w:val="28"/>
                <w:szCs w:val="28"/>
              </w:rPr>
              <w:t>в</w:t>
            </w:r>
          </w:p>
        </w:tc>
      </w:tr>
      <w:tr w:rsidR="001926A4" w:rsidRPr="00CA3B23" w:rsidTr="00723597">
        <w:trPr>
          <w:gridAfter w:val="1"/>
          <w:wAfter w:w="255" w:type="dxa"/>
          <w:trHeight w:val="20"/>
        </w:trPr>
        <w:tc>
          <w:tcPr>
            <w:tcW w:w="284" w:type="dxa"/>
          </w:tcPr>
          <w:p w:rsidR="001926A4" w:rsidRPr="00CA3B23" w:rsidRDefault="001926A4" w:rsidP="0072359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207" w:type="dxa"/>
            <w:gridSpan w:val="25"/>
            <w:tcBorders>
              <w:top w:val="single" w:sz="4" w:space="0" w:color="auto"/>
            </w:tcBorders>
          </w:tcPr>
          <w:p w:rsidR="001926A4" w:rsidRPr="00CA3B23" w:rsidRDefault="001926A4" w:rsidP="00723597">
            <w:pPr>
              <w:autoSpaceDE w:val="0"/>
              <w:autoSpaceDN w:val="0"/>
              <w:adjustRightInd w:val="0"/>
              <w:ind w:left="-399"/>
              <w:jc w:val="right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(наименование образовательной организации, реализующейобразовательную программу дошкольного образования)</w:t>
            </w:r>
          </w:p>
        </w:tc>
      </w:tr>
      <w:tr w:rsidR="001926A4" w:rsidRPr="00CA3B23" w:rsidTr="00723597">
        <w:trPr>
          <w:trHeight w:val="20"/>
        </w:trPr>
        <w:tc>
          <w:tcPr>
            <w:tcW w:w="284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>с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 xml:space="preserve">процентов </w:t>
            </w:r>
            <w:proofErr w:type="gramStart"/>
            <w:r w:rsidRPr="00CA3B23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5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 xml:space="preserve">процентов </w:t>
            </w:r>
            <w:proofErr w:type="gramStart"/>
            <w:r w:rsidRPr="00CA3B23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dxa"/>
          </w:tcPr>
          <w:p w:rsidR="001926A4" w:rsidRPr="00CA3B23" w:rsidRDefault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:rsidR="001926A4" w:rsidRPr="00CA3B23" w:rsidRDefault="00CA3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4" w:type="dxa"/>
            <w:gridSpan w:val="5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 xml:space="preserve">года </w:t>
            </w:r>
            <w:proofErr w:type="gramStart"/>
            <w:r w:rsidRPr="00CA3B2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23597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723597" w:rsidRDefault="00723597" w:rsidP="00723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 с изменением количества детей в семье по причине_______________</w:t>
            </w:r>
            <w:r w:rsidR="00085E22">
              <w:rPr>
                <w:sz w:val="28"/>
                <w:szCs w:val="28"/>
              </w:rPr>
              <w:t>_______</w:t>
            </w:r>
          </w:p>
          <w:p w:rsidR="00085E22" w:rsidRDefault="00085E22" w:rsidP="00723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26A4" w:rsidTr="00723597">
        <w:trPr>
          <w:gridAfter w:val="2"/>
          <w:wAfter w:w="450" w:type="dxa"/>
        </w:trPr>
        <w:tc>
          <w:tcPr>
            <w:tcW w:w="1029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26A4" w:rsidTr="00723597">
        <w:trPr>
          <w:gridAfter w:val="2"/>
          <w:wAfter w:w="450" w:type="dxa"/>
        </w:trPr>
        <w:tc>
          <w:tcPr>
            <w:tcW w:w="10296" w:type="dxa"/>
            <w:gridSpan w:val="25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</w:pPr>
            <w:r w:rsidRPr="00CA3B23">
              <w:t>(указать причину)</w:t>
            </w:r>
          </w:p>
        </w:tc>
      </w:tr>
      <w:tr w:rsidR="001926A4" w:rsidTr="00723597">
        <w:trPr>
          <w:gridAfter w:val="2"/>
          <w:wAfter w:w="450" w:type="dxa"/>
        </w:trPr>
        <w:tc>
          <w:tcPr>
            <w:tcW w:w="284" w:type="dxa"/>
          </w:tcPr>
          <w:p w:rsidR="001926A4" w:rsidRDefault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1926A4" w:rsidRDefault="00CA3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</w:tcPr>
          <w:p w:rsidR="001926A4" w:rsidRDefault="001926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1926A4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14" w:type="dxa"/>
            <w:gridSpan w:val="4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</w:tcPr>
          <w:p w:rsidR="001926A4" w:rsidRDefault="001926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1926A4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926A4" w:rsidRPr="00CA3B23" w:rsidTr="00723597">
        <w:trPr>
          <w:gridAfter w:val="2"/>
          <w:wAfter w:w="450" w:type="dxa"/>
        </w:trPr>
        <w:tc>
          <w:tcPr>
            <w:tcW w:w="4305" w:type="dxa"/>
            <w:gridSpan w:val="12"/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</w:pPr>
            <w:r w:rsidRPr="00CA3B23">
              <w:t>подпись</w:t>
            </w:r>
          </w:p>
        </w:tc>
        <w:tc>
          <w:tcPr>
            <w:tcW w:w="1036" w:type="dxa"/>
            <w:gridSpan w:val="3"/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</w:pPr>
            <w:r w:rsidRPr="00CA3B23">
              <w:t>расшифровка</w:t>
            </w:r>
          </w:p>
        </w:tc>
        <w:tc>
          <w:tcPr>
            <w:tcW w:w="887" w:type="dxa"/>
            <w:gridSpan w:val="2"/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9701" w:type="dxa"/>
            <w:gridSpan w:val="22"/>
          </w:tcPr>
          <w:p w:rsidR="001926A4" w:rsidRPr="00CA3B23" w:rsidRDefault="00E05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053D5">
              <w:rPr>
                <w:noProof/>
                <w:sz w:val="22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2.4pt;margin-top:-.9pt;width:516.75pt;height:0;z-index:251658240;mso-position-horizontal-relative:text;mso-position-vertical-relative:text" o:connectortype="straight">
                  <v:stroke dashstyle="1 1"/>
                </v:shape>
              </w:pict>
            </w:r>
            <w:r w:rsidR="001926A4" w:rsidRPr="00085E22">
              <w:rPr>
                <w:sz w:val="22"/>
                <w:szCs w:val="20"/>
              </w:rPr>
              <w:t>Расписка-уведомление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Заявление гражданина</w:t>
            </w:r>
          </w:p>
        </w:tc>
        <w:tc>
          <w:tcPr>
            <w:tcW w:w="6662" w:type="dxa"/>
            <w:gridSpan w:val="14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(фамилия, имя, отчество)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Принял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Подпись лица, принявшего документы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5E22" w:rsidRPr="001926A4" w:rsidRDefault="00085E22" w:rsidP="00085E22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:rsidR="00085E22" w:rsidRPr="001926A4" w:rsidRDefault="00085E22" w:rsidP="00085E2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к постановлению администрации района</w:t>
      </w:r>
    </w:p>
    <w:p w:rsidR="00085E22" w:rsidRPr="001926A4" w:rsidRDefault="00085E22" w:rsidP="00085E2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от __</w:t>
      </w:r>
      <w:r w:rsidR="0084184D">
        <w:rPr>
          <w:sz w:val="28"/>
          <w:szCs w:val="28"/>
        </w:rPr>
        <w:t>07.02.2022</w:t>
      </w:r>
      <w:r w:rsidRPr="001926A4">
        <w:rPr>
          <w:sz w:val="28"/>
          <w:szCs w:val="28"/>
        </w:rPr>
        <w:t>_____№ __</w:t>
      </w:r>
      <w:r w:rsidR="0084184D">
        <w:rPr>
          <w:sz w:val="28"/>
          <w:szCs w:val="28"/>
        </w:rPr>
        <w:t>90</w:t>
      </w:r>
      <w:r w:rsidRPr="001926A4">
        <w:rPr>
          <w:sz w:val="28"/>
          <w:szCs w:val="28"/>
        </w:rPr>
        <w:t>___</w:t>
      </w:r>
    </w:p>
    <w:p w:rsidR="006E1991" w:rsidRPr="006E1991" w:rsidRDefault="006E1991" w:rsidP="00085E22">
      <w:pPr>
        <w:pStyle w:val="ConsPlusTitle"/>
        <w:tabs>
          <w:tab w:val="left" w:pos="7200"/>
        </w:tabs>
        <w:jc w:val="right"/>
        <w:outlineLvl w:val="0"/>
        <w:rPr>
          <w:b w:val="0"/>
          <w:sz w:val="18"/>
          <w:szCs w:val="18"/>
        </w:rPr>
      </w:pPr>
    </w:p>
    <w:p w:rsidR="00A253C3" w:rsidRDefault="00A253C3" w:rsidP="00A253C3">
      <w:pPr>
        <w:pStyle w:val="ConsPlusTitle"/>
        <w:jc w:val="center"/>
      </w:pPr>
      <w:r>
        <w:t>Порядок</w:t>
      </w:r>
    </w:p>
    <w:p w:rsidR="00A253C3" w:rsidRDefault="00A253C3" w:rsidP="00A253C3">
      <w:pPr>
        <w:pStyle w:val="ConsPlusTitle"/>
        <w:jc w:val="center"/>
      </w:pPr>
      <w:r>
        <w:t>выплаты  компенсации 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A253C3" w:rsidRDefault="00A253C3" w:rsidP="00A253C3">
      <w:pPr>
        <w:pStyle w:val="ConsPlusNormal"/>
        <w:jc w:val="both"/>
      </w:pP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выплаты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Компенсация выплачивается управлением образования администрации Собинского района, наделенным отдельными государственными полномочиями Владимирской области по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 w:rsidR="00FB228D">
        <w:rPr>
          <w:sz w:val="28"/>
          <w:szCs w:val="28"/>
        </w:rPr>
        <w:t xml:space="preserve">на территории Собинского района </w:t>
      </w:r>
      <w:r>
        <w:rPr>
          <w:sz w:val="28"/>
          <w:szCs w:val="28"/>
        </w:rPr>
        <w:t>(далее - ОМСУ, образовательная организация).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Документы, поступившие от родителей (законных представителей) детей либо полученные в результате межведомственного взаимодействия, формируются в личное дело и передаются для рассмотрения руководителю (заместителю) ОМСУ.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ОМСУ в соответствии с принятым решением производят ежемесячное начисление компенсации </w:t>
      </w:r>
      <w:proofErr w:type="gramStart"/>
      <w:r>
        <w:rPr>
          <w:sz w:val="28"/>
          <w:szCs w:val="28"/>
        </w:rPr>
        <w:t>на основании данных о фактическом поступлении родительской платы на лицевой счет ребенка в образовательной организации по состоянию</w:t>
      </w:r>
      <w:proofErr w:type="gramEnd"/>
      <w:r>
        <w:rPr>
          <w:sz w:val="28"/>
          <w:szCs w:val="28"/>
        </w:rPr>
        <w:t xml:space="preserve"> на 15 число текущего месяца. При поступлении родительской платы после указанного срока начисление и выплата компенсации осуществляются в следующем месяце.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"/>
      <w:bookmarkEnd w:id="2"/>
      <w:r>
        <w:rPr>
          <w:sz w:val="28"/>
          <w:szCs w:val="28"/>
        </w:rPr>
        <w:t>2.3. До 25 числа месяца, следующего зарасчетным, осуществляют выплату компенсации родителям (законным представителям) детей, внесшим родительскую плату: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Владимирской области и реализующих образовательную программу дошкольного образования (далее - средний размер родительской платы), установленного администрацией области, но не более внесенной родительской платы;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второго ребенка - 50 процентов среднего размера родительской платы, установленного администрацией области, но не более внесенной родительской платы;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третьего ребенка и последующих детей - 70 процентов среднего размера родительской платы, установленного администрацией области, но не более внесенной родительской платы.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Частные образовательные организации, имеющие лицензию на право осуществления образовательной деятельности, заключают договор с ОМСУ для выплаты компенсации родителям (законным представителям).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Выплата компенсации производится ОМСУ путем зачисления на лицевые счета получателей, открытые в финансово-кредитных учреждениях или через отделения почтовой связи акционерного общества </w:t>
      </w:r>
      <w:r w:rsidR="00FB228D">
        <w:rPr>
          <w:sz w:val="28"/>
          <w:szCs w:val="28"/>
        </w:rPr>
        <w:t>«</w:t>
      </w:r>
      <w:r>
        <w:rPr>
          <w:sz w:val="28"/>
          <w:szCs w:val="28"/>
        </w:rPr>
        <w:t>Почта России</w:t>
      </w:r>
      <w:r w:rsidR="00FB228D">
        <w:rPr>
          <w:sz w:val="28"/>
          <w:szCs w:val="28"/>
        </w:rPr>
        <w:t>»</w:t>
      </w:r>
      <w:r>
        <w:rPr>
          <w:sz w:val="28"/>
          <w:szCs w:val="28"/>
        </w:rPr>
        <w:t xml:space="preserve"> (по желанию получателей компенсации).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расходов по зачислению (перечислению) ежемесячной денежной компенсации финансово-кредитными учреждениями и почтовых расходов отделениями почтовой связи акционерного общества </w:t>
      </w:r>
      <w:r w:rsidR="00FB228D">
        <w:rPr>
          <w:sz w:val="28"/>
          <w:szCs w:val="28"/>
        </w:rPr>
        <w:t>«</w:t>
      </w:r>
      <w:r>
        <w:rPr>
          <w:sz w:val="28"/>
          <w:szCs w:val="28"/>
        </w:rPr>
        <w:t>Почта России</w:t>
      </w:r>
      <w:r w:rsidR="00FB228D">
        <w:rPr>
          <w:sz w:val="28"/>
          <w:szCs w:val="28"/>
        </w:rPr>
        <w:t>»</w:t>
      </w:r>
      <w:r>
        <w:rPr>
          <w:sz w:val="28"/>
          <w:szCs w:val="28"/>
        </w:rPr>
        <w:t xml:space="preserve"> производится за счет субвенции согласно заключенным договорам.</w:t>
      </w:r>
    </w:p>
    <w:p w:rsidR="00085E22" w:rsidRDefault="00085E22" w:rsidP="00FB22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прекращения действия договора об образовании, заключенного между образовательной организацией и родителями (законными представителями) детей, выплата компенсации выплачивается в срок, указанный в </w:t>
      </w:r>
      <w:hyperlink w:anchor="Par4" w:history="1">
        <w:r>
          <w:rPr>
            <w:color w:val="0000FF"/>
            <w:sz w:val="28"/>
            <w:szCs w:val="28"/>
          </w:rPr>
          <w:t>пункте 2.3</w:t>
        </w:r>
      </w:hyperlink>
      <w:r>
        <w:rPr>
          <w:sz w:val="28"/>
          <w:szCs w:val="28"/>
        </w:rPr>
        <w:t xml:space="preserve"> настоящего Порядк</w:t>
      </w:r>
      <w:r w:rsidR="00FB228D">
        <w:rPr>
          <w:sz w:val="28"/>
          <w:szCs w:val="28"/>
        </w:rPr>
        <w:t>а.</w:t>
      </w:r>
    </w:p>
    <w:p w:rsidR="00A253C3" w:rsidRPr="00A253C3" w:rsidRDefault="00A253C3" w:rsidP="000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253C3" w:rsidRPr="00A253C3" w:rsidSect="003A069B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2D8F"/>
    <w:multiLevelType w:val="hybridMultilevel"/>
    <w:tmpl w:val="DF52F7E2"/>
    <w:lvl w:ilvl="0" w:tplc="0419000F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77B"/>
    <w:rsid w:val="00004446"/>
    <w:rsid w:val="00030DEA"/>
    <w:rsid w:val="00060BE2"/>
    <w:rsid w:val="000617FB"/>
    <w:rsid w:val="00062DE3"/>
    <w:rsid w:val="00067BD9"/>
    <w:rsid w:val="0007540F"/>
    <w:rsid w:val="000754F5"/>
    <w:rsid w:val="00081776"/>
    <w:rsid w:val="000819E7"/>
    <w:rsid w:val="00085D35"/>
    <w:rsid w:val="00085E22"/>
    <w:rsid w:val="000875F7"/>
    <w:rsid w:val="00093D50"/>
    <w:rsid w:val="000A1B36"/>
    <w:rsid w:val="000E4920"/>
    <w:rsid w:val="000F0BBF"/>
    <w:rsid w:val="000F365A"/>
    <w:rsid w:val="00107F1C"/>
    <w:rsid w:val="00115AE6"/>
    <w:rsid w:val="001214D2"/>
    <w:rsid w:val="00123418"/>
    <w:rsid w:val="001321D8"/>
    <w:rsid w:val="00142AA0"/>
    <w:rsid w:val="0015140D"/>
    <w:rsid w:val="00151FCB"/>
    <w:rsid w:val="00154B08"/>
    <w:rsid w:val="00156029"/>
    <w:rsid w:val="00166F93"/>
    <w:rsid w:val="00167EF4"/>
    <w:rsid w:val="00186422"/>
    <w:rsid w:val="001926A4"/>
    <w:rsid w:val="001A7C60"/>
    <w:rsid w:val="001E1692"/>
    <w:rsid w:val="001F1C99"/>
    <w:rsid w:val="0021593B"/>
    <w:rsid w:val="00220ED6"/>
    <w:rsid w:val="00230D71"/>
    <w:rsid w:val="00232C86"/>
    <w:rsid w:val="00240275"/>
    <w:rsid w:val="00280B87"/>
    <w:rsid w:val="00287A8D"/>
    <w:rsid w:val="00291712"/>
    <w:rsid w:val="002B2EB7"/>
    <w:rsid w:val="002B67EB"/>
    <w:rsid w:val="002C4FD0"/>
    <w:rsid w:val="002D2176"/>
    <w:rsid w:val="002D2375"/>
    <w:rsid w:val="002E4582"/>
    <w:rsid w:val="003103A8"/>
    <w:rsid w:val="00313EA7"/>
    <w:rsid w:val="00317FD5"/>
    <w:rsid w:val="003245BF"/>
    <w:rsid w:val="00324D13"/>
    <w:rsid w:val="0033658E"/>
    <w:rsid w:val="003647DE"/>
    <w:rsid w:val="00366E58"/>
    <w:rsid w:val="00371472"/>
    <w:rsid w:val="0037369E"/>
    <w:rsid w:val="00395664"/>
    <w:rsid w:val="003A069B"/>
    <w:rsid w:val="003A2617"/>
    <w:rsid w:val="003B3736"/>
    <w:rsid w:val="003B6452"/>
    <w:rsid w:val="003D5347"/>
    <w:rsid w:val="003F0136"/>
    <w:rsid w:val="003F39F7"/>
    <w:rsid w:val="004159C9"/>
    <w:rsid w:val="00424FB0"/>
    <w:rsid w:val="00426F5D"/>
    <w:rsid w:val="00430A30"/>
    <w:rsid w:val="0044249E"/>
    <w:rsid w:val="00445243"/>
    <w:rsid w:val="004849C9"/>
    <w:rsid w:val="004912E1"/>
    <w:rsid w:val="00497CDE"/>
    <w:rsid w:val="004A16F0"/>
    <w:rsid w:val="004C5426"/>
    <w:rsid w:val="004E7B32"/>
    <w:rsid w:val="00503E6D"/>
    <w:rsid w:val="0053422C"/>
    <w:rsid w:val="00535B0B"/>
    <w:rsid w:val="00554773"/>
    <w:rsid w:val="00585EA5"/>
    <w:rsid w:val="00590410"/>
    <w:rsid w:val="005906EE"/>
    <w:rsid w:val="005A7E1B"/>
    <w:rsid w:val="005B0327"/>
    <w:rsid w:val="005B4934"/>
    <w:rsid w:val="005B6F64"/>
    <w:rsid w:val="005E4203"/>
    <w:rsid w:val="005E5208"/>
    <w:rsid w:val="005E7723"/>
    <w:rsid w:val="005F0ADE"/>
    <w:rsid w:val="005F23DC"/>
    <w:rsid w:val="00614EE8"/>
    <w:rsid w:val="00631042"/>
    <w:rsid w:val="00635C6F"/>
    <w:rsid w:val="006403BB"/>
    <w:rsid w:val="00640451"/>
    <w:rsid w:val="0065317E"/>
    <w:rsid w:val="006547DF"/>
    <w:rsid w:val="00654A97"/>
    <w:rsid w:val="00657E2F"/>
    <w:rsid w:val="00676E75"/>
    <w:rsid w:val="006836FA"/>
    <w:rsid w:val="00692E18"/>
    <w:rsid w:val="006B415F"/>
    <w:rsid w:val="006B50BF"/>
    <w:rsid w:val="006B6785"/>
    <w:rsid w:val="006E077B"/>
    <w:rsid w:val="006E1991"/>
    <w:rsid w:val="006E41E5"/>
    <w:rsid w:val="0070311B"/>
    <w:rsid w:val="0071690A"/>
    <w:rsid w:val="0072109B"/>
    <w:rsid w:val="00723597"/>
    <w:rsid w:val="00723B5A"/>
    <w:rsid w:val="007244F9"/>
    <w:rsid w:val="00734522"/>
    <w:rsid w:val="00755F92"/>
    <w:rsid w:val="007703EC"/>
    <w:rsid w:val="00776885"/>
    <w:rsid w:val="007E3AE3"/>
    <w:rsid w:val="0080019D"/>
    <w:rsid w:val="008051B5"/>
    <w:rsid w:val="0082108D"/>
    <w:rsid w:val="00823F13"/>
    <w:rsid w:val="0084184D"/>
    <w:rsid w:val="00853DEB"/>
    <w:rsid w:val="00862E10"/>
    <w:rsid w:val="008652C6"/>
    <w:rsid w:val="00865346"/>
    <w:rsid w:val="008859E9"/>
    <w:rsid w:val="00887DC0"/>
    <w:rsid w:val="008918D6"/>
    <w:rsid w:val="00894AC5"/>
    <w:rsid w:val="008A644E"/>
    <w:rsid w:val="008B1807"/>
    <w:rsid w:val="008C2BF1"/>
    <w:rsid w:val="008D40A3"/>
    <w:rsid w:val="008E290D"/>
    <w:rsid w:val="008F71D6"/>
    <w:rsid w:val="00907DF3"/>
    <w:rsid w:val="00921D6C"/>
    <w:rsid w:val="00933EEB"/>
    <w:rsid w:val="00935FFB"/>
    <w:rsid w:val="009453B4"/>
    <w:rsid w:val="00961488"/>
    <w:rsid w:val="00962A46"/>
    <w:rsid w:val="00967947"/>
    <w:rsid w:val="009850E4"/>
    <w:rsid w:val="00990F20"/>
    <w:rsid w:val="0099740E"/>
    <w:rsid w:val="009B5814"/>
    <w:rsid w:val="009B619F"/>
    <w:rsid w:val="009D4963"/>
    <w:rsid w:val="009D74B3"/>
    <w:rsid w:val="00A23D20"/>
    <w:rsid w:val="00A253C3"/>
    <w:rsid w:val="00A377D0"/>
    <w:rsid w:val="00A43F9D"/>
    <w:rsid w:val="00A4609D"/>
    <w:rsid w:val="00A47F2F"/>
    <w:rsid w:val="00A61134"/>
    <w:rsid w:val="00A70B2A"/>
    <w:rsid w:val="00A74BD4"/>
    <w:rsid w:val="00A767F9"/>
    <w:rsid w:val="00A85455"/>
    <w:rsid w:val="00AB09FF"/>
    <w:rsid w:val="00AC7E6E"/>
    <w:rsid w:val="00AE2594"/>
    <w:rsid w:val="00AE3A2D"/>
    <w:rsid w:val="00AE759D"/>
    <w:rsid w:val="00AF331C"/>
    <w:rsid w:val="00B03182"/>
    <w:rsid w:val="00B10431"/>
    <w:rsid w:val="00B30072"/>
    <w:rsid w:val="00B340A1"/>
    <w:rsid w:val="00B36599"/>
    <w:rsid w:val="00B36D3F"/>
    <w:rsid w:val="00B4183D"/>
    <w:rsid w:val="00B50884"/>
    <w:rsid w:val="00B60D2E"/>
    <w:rsid w:val="00B6343D"/>
    <w:rsid w:val="00B95884"/>
    <w:rsid w:val="00BA3722"/>
    <w:rsid w:val="00BC04A5"/>
    <w:rsid w:val="00BC18C3"/>
    <w:rsid w:val="00BC2319"/>
    <w:rsid w:val="00BC56CB"/>
    <w:rsid w:val="00BD5ABA"/>
    <w:rsid w:val="00C0560F"/>
    <w:rsid w:val="00C166EF"/>
    <w:rsid w:val="00C23152"/>
    <w:rsid w:val="00C237E3"/>
    <w:rsid w:val="00C322F1"/>
    <w:rsid w:val="00C33687"/>
    <w:rsid w:val="00C36A0A"/>
    <w:rsid w:val="00C42A71"/>
    <w:rsid w:val="00C467C4"/>
    <w:rsid w:val="00C51F84"/>
    <w:rsid w:val="00C65A3B"/>
    <w:rsid w:val="00C6666D"/>
    <w:rsid w:val="00C67585"/>
    <w:rsid w:val="00C71E44"/>
    <w:rsid w:val="00C72021"/>
    <w:rsid w:val="00C75AD7"/>
    <w:rsid w:val="00C762F8"/>
    <w:rsid w:val="00C9378A"/>
    <w:rsid w:val="00CA3B23"/>
    <w:rsid w:val="00CA6246"/>
    <w:rsid w:val="00CE6209"/>
    <w:rsid w:val="00CE7A42"/>
    <w:rsid w:val="00CF120F"/>
    <w:rsid w:val="00CF3AC0"/>
    <w:rsid w:val="00CF50F3"/>
    <w:rsid w:val="00CF6DB9"/>
    <w:rsid w:val="00D064F3"/>
    <w:rsid w:val="00D102E3"/>
    <w:rsid w:val="00D14FC4"/>
    <w:rsid w:val="00D26A4D"/>
    <w:rsid w:val="00D2723E"/>
    <w:rsid w:val="00D46DB2"/>
    <w:rsid w:val="00D759C1"/>
    <w:rsid w:val="00D83B75"/>
    <w:rsid w:val="00D94185"/>
    <w:rsid w:val="00DA205A"/>
    <w:rsid w:val="00DB2CA0"/>
    <w:rsid w:val="00DC39B6"/>
    <w:rsid w:val="00DC4296"/>
    <w:rsid w:val="00DE305C"/>
    <w:rsid w:val="00DE5D5C"/>
    <w:rsid w:val="00E0340A"/>
    <w:rsid w:val="00E053D5"/>
    <w:rsid w:val="00E111F5"/>
    <w:rsid w:val="00E328B3"/>
    <w:rsid w:val="00E35CE0"/>
    <w:rsid w:val="00E5065A"/>
    <w:rsid w:val="00E8474C"/>
    <w:rsid w:val="00E86DE8"/>
    <w:rsid w:val="00EA561E"/>
    <w:rsid w:val="00EB66FD"/>
    <w:rsid w:val="00EC4CB1"/>
    <w:rsid w:val="00ED493A"/>
    <w:rsid w:val="00ED497E"/>
    <w:rsid w:val="00EE54B5"/>
    <w:rsid w:val="00EE6A90"/>
    <w:rsid w:val="00EF19A2"/>
    <w:rsid w:val="00F054E3"/>
    <w:rsid w:val="00F05852"/>
    <w:rsid w:val="00F06F8F"/>
    <w:rsid w:val="00F110B1"/>
    <w:rsid w:val="00F110D3"/>
    <w:rsid w:val="00F17E8F"/>
    <w:rsid w:val="00F20244"/>
    <w:rsid w:val="00F20764"/>
    <w:rsid w:val="00F3123E"/>
    <w:rsid w:val="00F509C6"/>
    <w:rsid w:val="00F728EC"/>
    <w:rsid w:val="00F73099"/>
    <w:rsid w:val="00F75A85"/>
    <w:rsid w:val="00FB228D"/>
    <w:rsid w:val="00FB4A53"/>
    <w:rsid w:val="00FB4BB8"/>
    <w:rsid w:val="00FC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7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0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5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3B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09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Знак Знак1 Знак"/>
    <w:basedOn w:val="a"/>
    <w:rsid w:val="00CF12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basedOn w:val="a0"/>
    <w:qFormat/>
    <w:rsid w:val="00C762F8"/>
    <w:rPr>
      <w:b/>
      <w:bCs/>
    </w:rPr>
  </w:style>
  <w:style w:type="character" w:styleId="a6">
    <w:name w:val="Emphasis"/>
    <w:basedOn w:val="a0"/>
    <w:qFormat/>
    <w:rsid w:val="00C762F8"/>
    <w:rPr>
      <w:i/>
      <w:iCs/>
    </w:rPr>
  </w:style>
  <w:style w:type="paragraph" w:customStyle="1" w:styleId="10">
    <w:name w:val="1"/>
    <w:basedOn w:val="a"/>
    <w:rsid w:val="00B0318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317F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C4C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7543E481E0C7F5A487E9EF143A3E766C9E5FA14D45071965FD37F383B3A659CA61D5F4C3C87AF5191EF9FF3YEJ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A7543E481E0C7F5A487E9EF143A3E766C9E5FA1BD15071965FD37F383B3A658EA645534C3E9BAB5784B9CEB5BEA1CB027042B9717E3509Y7J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8C68-5E92-4095-9692-27E836E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1721</Words>
  <Characters>14053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Комитет</Company>
  <LinksUpToDate>false</LinksUpToDate>
  <CharactersWithSpaces>15743</CharactersWithSpaces>
  <SharedDoc>false</SharedDoc>
  <HLinks>
    <vt:vector size="18" baseType="variant"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consultantplus://offline/ref=A68538968187932A21D46C53F6D2487DB3CDF1C84DF27F4C9EC099F1A65B109C63000EB4DE8BBF0F960A2EfFn9G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User</dc:creator>
  <cp:lastModifiedBy>Shorohova_M</cp:lastModifiedBy>
  <cp:revision>3</cp:revision>
  <cp:lastPrinted>2013-10-24T10:59:00Z</cp:lastPrinted>
  <dcterms:created xsi:type="dcterms:W3CDTF">2022-02-02T08:11:00Z</dcterms:created>
  <dcterms:modified xsi:type="dcterms:W3CDTF">2022-02-08T10:46:00Z</dcterms:modified>
</cp:coreProperties>
</file>